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82C" w:rsidRDefault="00CB682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B682C" w:rsidRDefault="00CB682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5273D" w:rsidRPr="002931DE" w:rsidRDefault="005075EC" w:rsidP="0029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2931DE">
        <w:rPr>
          <w:rFonts w:ascii="Times New Roman" w:eastAsia="Times New Roman" w:hAnsi="Times New Roman" w:cs="Times New Roman"/>
          <w:b/>
          <w:bCs/>
          <w:shd w:val="clear" w:color="auto" w:fill="FFFFFF"/>
        </w:rPr>
        <w:t>LEI COMPLEMENTAR Nº 100/2023</w:t>
      </w:r>
    </w:p>
    <w:p w:rsidR="00B5273D" w:rsidRDefault="00B5273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B5273D" w:rsidRDefault="00B5273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B5273D" w:rsidRDefault="005075EC" w:rsidP="002931D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ALTERA O ANEXO II DA LEI COMPLEMENTAR Nº 095 DE 09 DE JUNHO DE 2022, QUE DISPÕE SOBRE A ESTRUTURA ADMINISTRATIVA E ORGANIZACIONAL DA CÂMARA MUNICIPAL DE CÓRREGO FUNDO MG E DÁ OUTRAS PROVIDÊNCIAS.</w:t>
      </w:r>
    </w:p>
    <w:p w:rsidR="00B5273D" w:rsidRDefault="00B5273D" w:rsidP="002931DE">
      <w:pPr>
        <w:spacing w:after="0" w:line="240" w:lineRule="auto"/>
        <w:ind w:left="3402"/>
        <w:rPr>
          <w:rFonts w:ascii="Times New Roman" w:eastAsia="Times New Roman" w:hAnsi="Times New Roman" w:cs="Times New Roman"/>
        </w:rPr>
      </w:pPr>
    </w:p>
    <w:p w:rsidR="00B5273D" w:rsidRDefault="00B5273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273D" w:rsidRDefault="005075E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POVO DO MUNICÍPIO DE CÓRREGO FUNDO MG, POR SEUS REPRESENTANTES, APROVA E EU SANCIONO A SEGUINTE LEI: </w:t>
      </w:r>
    </w:p>
    <w:p w:rsidR="00B5273D" w:rsidRDefault="00B5273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273D" w:rsidRDefault="005075EC" w:rsidP="002931DE">
      <w:pPr>
        <w:spacing w:line="28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Art. 1º </w:t>
      </w:r>
      <w:r>
        <w:rPr>
          <w:rFonts w:ascii="Times New Roman" w:eastAsia="Times New Roman" w:hAnsi="Times New Roman" w:cs="Times New Roman"/>
          <w:shd w:val="clear" w:color="auto" w:fill="FBFBFB"/>
        </w:rPr>
        <w:t>Fica o anexo II da Lei Complementar nº 095/2022, passando a vigorar com a seguinte redação:</w:t>
      </w:r>
      <w:r>
        <w:rPr>
          <w:rFonts w:ascii="Times New Roman" w:eastAsia="Times New Roman" w:hAnsi="Times New Roman" w:cs="Times New Roman"/>
        </w:rPr>
        <w:t xml:space="preserve"> </w:t>
      </w:r>
    </w:p>
    <w:p w:rsidR="00B5273D" w:rsidRDefault="005075EC">
      <w:pPr>
        <w:tabs>
          <w:tab w:val="left" w:pos="3615"/>
          <w:tab w:val="center" w:pos="4252"/>
        </w:tabs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ANEXO II</w:t>
      </w:r>
    </w:p>
    <w:p w:rsidR="00B5273D" w:rsidRDefault="005075EC">
      <w:pPr>
        <w:tabs>
          <w:tab w:val="left" w:pos="3615"/>
          <w:tab w:val="center" w:pos="4252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CARGOS DE RECRUTAMENTO AMPLO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1447"/>
        <w:gridCol w:w="863"/>
        <w:gridCol w:w="1527"/>
        <w:gridCol w:w="1737"/>
        <w:gridCol w:w="2085"/>
      </w:tblGrid>
      <w:tr w:rsidR="00B5273D"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Item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 Cargo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N° de Cargos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Forma de Recrutamento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Requisitos para provimento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Vencimento</w:t>
            </w:r>
          </w:p>
        </w:tc>
      </w:tr>
      <w:tr w:rsidR="00B5273D"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Assessor Geral de Secretaria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Amplo (de livre nomeação e exoneração)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Conhecimentos específicos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R$ 2.727,31</w:t>
            </w:r>
          </w:p>
        </w:tc>
      </w:tr>
      <w:tr w:rsidR="00B5273D"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Assistente Legislativo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Amplo (de livre nomeação e exoneração)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Conhecimentos específicos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R$ 1.638,60</w:t>
            </w:r>
          </w:p>
        </w:tc>
      </w:tr>
      <w:tr w:rsidR="00B5273D"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Agente legislativo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Amplo(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de livre nomeação e exoneração)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Conhecimentos específicos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R$ 2.727,31</w:t>
            </w:r>
          </w:p>
        </w:tc>
      </w:tr>
      <w:tr w:rsidR="00B5273D"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Assessor Contábil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Amplo( de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livre nomeação e exoneração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Curso superior em ciências contábeis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R$ 3.460,28</w:t>
            </w:r>
          </w:p>
        </w:tc>
      </w:tr>
      <w:tr w:rsidR="00B5273D"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Assessor Jurídico do Legislativo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Amplo (de livre nomeação e exoneração) </w:t>
            </w:r>
          </w:p>
          <w:p w:rsidR="00B5273D" w:rsidRDefault="00B527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superior em Direito, com inscrição na OAB/MG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R$ 3.726,94</w:t>
            </w:r>
          </w:p>
        </w:tc>
      </w:tr>
      <w:tr w:rsidR="00B5273D"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Assistente Judiciário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Amplo( de</w:t>
            </w:r>
            <w:proofErr w:type="gramEnd"/>
            <w:r>
              <w:rPr>
                <w:rFonts w:ascii="Calibri" w:eastAsia="Calibri" w:hAnsi="Calibri" w:cs="Calibri"/>
              </w:rPr>
              <w:t xml:space="preserve"> livre nomeação e exoneração)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superior em Direito com inscrição na OAB/MG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R$ 3.460,28</w:t>
            </w:r>
          </w:p>
        </w:tc>
      </w:tr>
      <w:tr w:rsidR="00B5273D">
        <w:trPr>
          <w:trHeight w:val="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Assessor Técnico de Engenharia e Arquitetura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Amplo(</w:t>
            </w:r>
            <w:proofErr w:type="gramEnd"/>
            <w:r>
              <w:rPr>
                <w:rFonts w:ascii="Calibri" w:eastAsia="Calibri" w:hAnsi="Calibri" w:cs="Calibri"/>
              </w:rPr>
              <w:t>de livre nomeação e exoneração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superior em Engenharia ou Arquitetura com inscrição no conselho competente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73D" w:rsidRDefault="00507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R$ 1.650,00</w:t>
            </w:r>
          </w:p>
        </w:tc>
      </w:tr>
    </w:tbl>
    <w:p w:rsidR="00B5273D" w:rsidRDefault="00B5273D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B5273D" w:rsidRDefault="005075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2º</w:t>
      </w:r>
      <w:r>
        <w:rPr>
          <w:rFonts w:ascii="Times New Roman" w:eastAsia="Times New Roman" w:hAnsi="Times New Roman" w:cs="Times New Roman"/>
        </w:rPr>
        <w:t xml:space="preserve"> Essa Lei entra em vigor na data de sua publicação, revogando o anexo II da Lei Complementar nº 095 de 09 de junho de 2022.</w:t>
      </w:r>
    </w:p>
    <w:p w:rsidR="00B5273D" w:rsidRDefault="00B5273D">
      <w:pPr>
        <w:spacing w:line="283" w:lineRule="auto"/>
        <w:jc w:val="center"/>
        <w:rPr>
          <w:rFonts w:ascii="Times New Roman" w:eastAsia="Times New Roman" w:hAnsi="Times New Roman" w:cs="Times New Roman"/>
        </w:rPr>
      </w:pPr>
    </w:p>
    <w:p w:rsidR="00B5273D" w:rsidRDefault="005075EC">
      <w:pPr>
        <w:spacing w:line="283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 de Sessões da Câmara 18 de maio de 2023.</w:t>
      </w:r>
    </w:p>
    <w:p w:rsidR="00B5273D" w:rsidRDefault="00B5273D">
      <w:pPr>
        <w:spacing w:line="240" w:lineRule="auto"/>
        <w:rPr>
          <w:rFonts w:ascii="Times New Roman" w:eastAsia="Times New Roman" w:hAnsi="Times New Roman" w:cs="Times New Roman"/>
        </w:rPr>
      </w:pPr>
    </w:p>
    <w:p w:rsidR="00B5273D" w:rsidRDefault="005075EC" w:rsidP="002931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ELIAS RODRIGUES DA SILVA.</w:t>
      </w:r>
    </w:p>
    <w:p w:rsidR="00B5273D" w:rsidRDefault="005075EC" w:rsidP="002931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Presidente</w:t>
      </w:r>
    </w:p>
    <w:p w:rsidR="00CB682C" w:rsidRDefault="00CB682C" w:rsidP="002931DE">
      <w:pPr>
        <w:ind w:right="-1"/>
        <w:jc w:val="center"/>
        <w:rPr>
          <w:rFonts w:ascii="Times New Roman" w:eastAsia="Times New Roman" w:hAnsi="Times New Roman" w:cs="Times New Roman"/>
        </w:rPr>
      </w:pPr>
    </w:p>
    <w:p w:rsidR="00CB682C" w:rsidRDefault="00CB682C">
      <w:pPr>
        <w:ind w:right="-1"/>
        <w:jc w:val="both"/>
        <w:rPr>
          <w:rFonts w:ascii="Times New Roman" w:eastAsia="Times New Roman" w:hAnsi="Times New Roman" w:cs="Times New Roman"/>
        </w:rPr>
      </w:pPr>
    </w:p>
    <w:p w:rsidR="00B5273D" w:rsidRDefault="005075EC">
      <w:pPr>
        <w:ind w:right="-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Nos exatos termos do Artigo 31 inciso II, Artigo 32, inciso </w:t>
      </w:r>
      <w:proofErr w:type="gramStart"/>
      <w:r>
        <w:rPr>
          <w:rFonts w:ascii="Tahoma" w:eastAsia="Tahoma" w:hAnsi="Tahoma" w:cs="Tahoma"/>
          <w:b/>
        </w:rPr>
        <w:t>VI,  da</w:t>
      </w:r>
      <w:proofErr w:type="gramEnd"/>
      <w:r>
        <w:rPr>
          <w:rFonts w:ascii="Tahoma" w:eastAsia="Tahoma" w:hAnsi="Tahoma" w:cs="Tahoma"/>
          <w:b/>
        </w:rPr>
        <w:t xml:space="preserve"> Lei Orgânica Municipal, promulgo a seguinte Lei Complementar sobº. o nº. 0100/2023.</w:t>
      </w:r>
    </w:p>
    <w:p w:rsidR="00B5273D" w:rsidRDefault="00B5273D">
      <w:pPr>
        <w:spacing w:line="360" w:lineRule="auto"/>
        <w:jc w:val="both"/>
        <w:rPr>
          <w:rFonts w:ascii="Tahoma" w:eastAsia="Tahoma" w:hAnsi="Tahoma" w:cs="Tahoma"/>
          <w:b/>
        </w:rPr>
      </w:pPr>
    </w:p>
    <w:p w:rsidR="00B5273D" w:rsidRDefault="005075EC" w:rsidP="002931DE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Elias Rodrigues da Silva</w:t>
      </w:r>
    </w:p>
    <w:p w:rsidR="00B5273D" w:rsidRDefault="005075EC" w:rsidP="002931D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ahoma" w:eastAsia="Tahoma" w:hAnsi="Tahoma" w:cs="Tahoma"/>
          <w:b/>
        </w:rPr>
        <w:t>Presidente da Câmara</w:t>
      </w:r>
    </w:p>
    <w:sectPr w:rsidR="00B527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743" w:rsidRDefault="00AB6743" w:rsidP="00CB682C">
      <w:pPr>
        <w:spacing w:after="0" w:line="240" w:lineRule="auto"/>
      </w:pPr>
      <w:r>
        <w:separator/>
      </w:r>
    </w:p>
  </w:endnote>
  <w:endnote w:type="continuationSeparator" w:id="0">
    <w:p w:rsidR="00AB6743" w:rsidRDefault="00AB6743" w:rsidP="00CB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743" w:rsidRDefault="00AB6743" w:rsidP="00CB682C">
      <w:pPr>
        <w:spacing w:after="0" w:line="240" w:lineRule="auto"/>
      </w:pPr>
      <w:r>
        <w:separator/>
      </w:r>
    </w:p>
  </w:footnote>
  <w:footnote w:type="continuationSeparator" w:id="0">
    <w:p w:rsidR="00AB6743" w:rsidRDefault="00AB6743" w:rsidP="00CB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682C" w:rsidRDefault="00CB682C">
    <w:pPr>
      <w:pStyle w:val="Cabealho"/>
    </w:pPr>
    <w:r>
      <w:rPr>
        <w:noProof/>
      </w:rPr>
      <w:drawing>
        <wp:inline distT="0" distB="0" distL="0" distR="0" wp14:anchorId="7559B6CD" wp14:editId="0DC6C1D9">
          <wp:extent cx="5400040" cy="10585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5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682C" w:rsidRDefault="00CB68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D"/>
    <w:rsid w:val="002931DE"/>
    <w:rsid w:val="005075EC"/>
    <w:rsid w:val="00AB6743"/>
    <w:rsid w:val="00B5273D"/>
    <w:rsid w:val="00C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313AD64-F6D2-4CA8-B765-AF3A13B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82C"/>
  </w:style>
  <w:style w:type="paragraph" w:styleId="Rodap">
    <w:name w:val="footer"/>
    <w:basedOn w:val="Normal"/>
    <w:link w:val="RodapChar"/>
    <w:uiPriority w:val="99"/>
    <w:unhideWhenUsed/>
    <w:rsid w:val="00CB6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82C"/>
  </w:style>
  <w:style w:type="paragraph" w:styleId="Textodebalo">
    <w:name w:val="Balloon Text"/>
    <w:basedOn w:val="Normal"/>
    <w:link w:val="TextodebaloChar"/>
    <w:uiPriority w:val="99"/>
    <w:semiHidden/>
    <w:unhideWhenUsed/>
    <w:rsid w:val="00CB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1590</Characters>
  <Application>Microsoft Office Word</Application>
  <DocSecurity>0</DocSecurity>
  <Lines>13</Lines>
  <Paragraphs>3</Paragraphs>
  <ScaleCrop>false</ScaleCrop>
  <Company>Corrego Fundo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2023-05-30T15:35:00Z</dcterms:created>
  <dcterms:modified xsi:type="dcterms:W3CDTF">2023-05-30T15:35:00Z</dcterms:modified>
</cp:coreProperties>
</file>