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8504" w14:textId="58415250" w:rsidR="0056314E" w:rsidRDefault="0056314E" w:rsidP="0056314E">
      <w:pPr>
        <w:tabs>
          <w:tab w:val="left" w:pos="915"/>
          <w:tab w:val="center" w:pos="4535"/>
          <w:tab w:val="left" w:pos="6420"/>
        </w:tabs>
        <w:spacing w:line="360" w:lineRule="auto"/>
        <w:jc w:val="center"/>
        <w:outlineLvl w:val="0"/>
        <w:rPr>
          <w:rFonts w:ascii="Verdana" w:hAnsi="Verdana" w:cs="Arial"/>
          <w:b/>
          <w:bCs/>
          <w:sz w:val="22"/>
          <w:szCs w:val="22"/>
        </w:rPr>
      </w:pPr>
      <w:bookmarkStart w:id="0" w:name="5315"/>
      <w:r w:rsidRPr="002C68D8">
        <w:rPr>
          <w:rFonts w:ascii="Verdana" w:hAnsi="Verdana" w:cs="Arial"/>
          <w:b/>
          <w:bCs/>
          <w:sz w:val="22"/>
          <w:szCs w:val="22"/>
        </w:rPr>
        <w:t>LEI N°</w:t>
      </w:r>
      <w:r>
        <w:rPr>
          <w:rFonts w:ascii="Verdana" w:hAnsi="Verdana" w:cs="Arial"/>
          <w:b/>
          <w:bCs/>
          <w:sz w:val="22"/>
          <w:szCs w:val="22"/>
        </w:rPr>
        <w:t>. 812</w:t>
      </w:r>
      <w:r w:rsidRPr="002C68D8">
        <w:rPr>
          <w:rFonts w:ascii="Verdana" w:hAnsi="Verdana" w:cs="Arial"/>
          <w:b/>
          <w:bCs/>
          <w:sz w:val="22"/>
          <w:szCs w:val="22"/>
        </w:rPr>
        <w:t xml:space="preserve"> DE </w:t>
      </w:r>
      <w:r>
        <w:rPr>
          <w:rFonts w:ascii="Verdana" w:hAnsi="Verdana" w:cs="Arial"/>
          <w:b/>
          <w:bCs/>
          <w:sz w:val="22"/>
          <w:szCs w:val="22"/>
        </w:rPr>
        <w:t>24</w:t>
      </w:r>
      <w:r w:rsidRPr="002C68D8">
        <w:rPr>
          <w:rFonts w:ascii="Verdana" w:hAnsi="Verdana" w:cs="Arial"/>
          <w:b/>
          <w:bCs/>
          <w:sz w:val="22"/>
          <w:szCs w:val="22"/>
        </w:rPr>
        <w:t xml:space="preserve"> DE </w:t>
      </w:r>
      <w:r>
        <w:rPr>
          <w:rFonts w:ascii="Verdana" w:hAnsi="Verdana" w:cs="Arial"/>
          <w:b/>
          <w:bCs/>
          <w:sz w:val="22"/>
          <w:szCs w:val="22"/>
        </w:rPr>
        <w:t>FEVEREIRO</w:t>
      </w:r>
      <w:r w:rsidRPr="002C68D8">
        <w:rPr>
          <w:rFonts w:ascii="Verdana" w:hAnsi="Verdana" w:cs="Arial"/>
          <w:b/>
          <w:bCs/>
          <w:sz w:val="22"/>
          <w:szCs w:val="22"/>
        </w:rPr>
        <w:t xml:space="preserve"> DE 2022.</w:t>
      </w:r>
    </w:p>
    <w:p w14:paraId="179CAB92" w14:textId="77777777" w:rsidR="0056314E" w:rsidRPr="002C68D8" w:rsidRDefault="0056314E" w:rsidP="0056314E">
      <w:pPr>
        <w:tabs>
          <w:tab w:val="left" w:pos="915"/>
          <w:tab w:val="center" w:pos="4535"/>
          <w:tab w:val="left" w:pos="6420"/>
        </w:tabs>
        <w:spacing w:line="360" w:lineRule="auto"/>
        <w:jc w:val="center"/>
        <w:outlineLvl w:val="0"/>
        <w:rPr>
          <w:rFonts w:ascii="Verdana" w:hAnsi="Verdana" w:cs="Arial"/>
          <w:b/>
          <w:bCs/>
          <w:sz w:val="22"/>
          <w:szCs w:val="22"/>
        </w:rPr>
      </w:pPr>
    </w:p>
    <w:p w14:paraId="706EAD98" w14:textId="77777777" w:rsidR="0056314E" w:rsidRPr="002C68D8" w:rsidRDefault="0056314E" w:rsidP="0056314E">
      <w:pPr>
        <w:tabs>
          <w:tab w:val="left" w:pos="915"/>
          <w:tab w:val="center" w:pos="4535"/>
          <w:tab w:val="left" w:pos="6420"/>
        </w:tabs>
        <w:spacing w:line="360" w:lineRule="auto"/>
        <w:jc w:val="center"/>
        <w:outlineLvl w:val="0"/>
        <w:rPr>
          <w:rFonts w:ascii="Verdana" w:hAnsi="Verdana" w:cs="Arial"/>
          <w:b/>
          <w:bCs/>
          <w:sz w:val="22"/>
          <w:szCs w:val="22"/>
        </w:rPr>
      </w:pPr>
    </w:p>
    <w:p w14:paraId="61068AD7" w14:textId="77777777" w:rsidR="0056314E" w:rsidRPr="002C68D8" w:rsidRDefault="0056314E" w:rsidP="0056314E">
      <w:pPr>
        <w:spacing w:line="360" w:lineRule="auto"/>
        <w:ind w:left="3402"/>
        <w:jc w:val="both"/>
        <w:rPr>
          <w:rFonts w:ascii="Verdana" w:hAnsi="Verdana" w:cs="Arial"/>
          <w:b/>
          <w:bCs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AUTORIZA O PODER EXECUTIVO MUNICIPAL A OUTORGAR CONCESSÃO DE USO ESPECIAL PARA FINS DE MORADIA DE BENS IMÓVEIS E DÁ OUTRAS PROVIDÊNCIAS.</w:t>
      </w:r>
    </w:p>
    <w:p w14:paraId="5309463A" w14:textId="77777777" w:rsidR="0056314E" w:rsidRDefault="0056314E" w:rsidP="0056314E">
      <w:pPr>
        <w:spacing w:line="360" w:lineRule="auto"/>
        <w:ind w:left="3402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5D7FD08" w14:textId="77777777" w:rsidR="0056314E" w:rsidRPr="002C68D8" w:rsidRDefault="0056314E" w:rsidP="0056314E">
      <w:pPr>
        <w:spacing w:line="360" w:lineRule="auto"/>
        <w:ind w:left="3402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A12ED34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Art. 1º</w:t>
      </w:r>
      <w:r w:rsidRPr="002C68D8">
        <w:rPr>
          <w:rFonts w:ascii="Verdana" w:hAnsi="Verdana" w:cs="Arial"/>
          <w:sz w:val="22"/>
          <w:szCs w:val="22"/>
        </w:rPr>
        <w:t>.</w:t>
      </w:r>
      <w:bookmarkEnd w:id="0"/>
      <w:r w:rsidRPr="002C68D8">
        <w:rPr>
          <w:rFonts w:ascii="Verdana" w:hAnsi="Verdana" w:cs="Arial"/>
          <w:sz w:val="22"/>
          <w:szCs w:val="22"/>
        </w:rPr>
        <w:t>  Fica autorizado o Chefe do Poder Executivo Municipal a conceder imóveis de propriedade do Município de Córrego Fundo, por meio de Concessão de Uso Especial para Fins de Moradia, a título gratuito, regulada conforme Termo Administrativo próprio, nos moldes do Anexo I desta Lei.</w:t>
      </w:r>
    </w:p>
    <w:p w14:paraId="7322C0CD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bookmarkStart w:id="1" w:name="5316"/>
    </w:p>
    <w:p w14:paraId="174B5B4E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§ 1</w:t>
      </w:r>
      <w:bookmarkStart w:id="2" w:name="5317"/>
      <w:bookmarkEnd w:id="1"/>
      <w:r w:rsidRPr="002C68D8">
        <w:rPr>
          <w:rFonts w:ascii="Verdana" w:hAnsi="Verdana" w:cs="Arial"/>
          <w:b/>
          <w:bCs/>
          <w:sz w:val="22"/>
          <w:szCs w:val="22"/>
        </w:rPr>
        <w:t>º</w:t>
      </w:r>
      <w:r w:rsidRPr="002C68D8">
        <w:rPr>
          <w:rFonts w:ascii="Verdana" w:hAnsi="Verdana" w:cs="Arial"/>
          <w:sz w:val="22"/>
          <w:szCs w:val="22"/>
        </w:rPr>
        <w:t xml:space="preserve"> A Concessão de Uso terá prazo indeterminado, podendo ser revogada, a qualquer tempo, de acordo com o interesse público ou ser extinta, quando o concessionário deixar de observar às condições e encargos previstos em Lei e no Termo Administrativo próprio.</w:t>
      </w:r>
    </w:p>
    <w:p w14:paraId="40FA894A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bookmarkEnd w:id="2"/>
    <w:p w14:paraId="6671C06F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§ 2º</w:t>
      </w:r>
      <w:r w:rsidRPr="002C68D8">
        <w:rPr>
          <w:rFonts w:ascii="Verdana" w:hAnsi="Verdana" w:cs="Arial"/>
          <w:sz w:val="22"/>
          <w:szCs w:val="22"/>
        </w:rPr>
        <w:t xml:space="preserve"> Não serão abarcadas pela gratuidade do benefício concedido por esta Lei as despesas com averbação e demais emolumentos que deverão ser custeadas pelos concessionários, caso não obtenham, por qualquer outro meio, a isenção junto aos Cartórios competentes. </w:t>
      </w:r>
    </w:p>
    <w:p w14:paraId="34F05963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bookmarkStart w:id="3" w:name="5323"/>
    </w:p>
    <w:p w14:paraId="03A1F67F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Art. 2º.</w:t>
      </w:r>
      <w:r w:rsidRPr="002C68D8">
        <w:rPr>
          <w:rFonts w:ascii="Verdana" w:hAnsi="Verdana" w:cs="Arial"/>
          <w:sz w:val="22"/>
          <w:szCs w:val="22"/>
        </w:rPr>
        <w:t xml:space="preserve"> Serão beneficiários desta Lei aquele que, até 22 de dezembro de 2016, possuiu como seu, por cinco anos, ininterruptamente e sem oposição, até 250 m² (duzentos e cinquenta metros quadrados) de imóvel público situado em área com características e finalidades urbanas, e que o utilize para sua moradia ou de sua família. </w:t>
      </w:r>
    </w:p>
    <w:p w14:paraId="777A1D35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22BF6780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§1º.</w:t>
      </w:r>
      <w:r w:rsidRPr="002C68D8">
        <w:rPr>
          <w:rFonts w:ascii="Verdana" w:hAnsi="Verdana" w:cs="Arial"/>
          <w:sz w:val="22"/>
          <w:szCs w:val="22"/>
        </w:rPr>
        <w:t>  Cada concessionário receberá uma única vez o benefício concedido nesta Lei.</w:t>
      </w:r>
    </w:p>
    <w:p w14:paraId="23F26D0C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264E2D24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lastRenderedPageBreak/>
        <w:t xml:space="preserve">§2º. </w:t>
      </w:r>
      <w:r w:rsidRPr="002C68D8">
        <w:rPr>
          <w:rFonts w:ascii="Verdana" w:hAnsi="Verdana" w:cs="Arial"/>
          <w:sz w:val="22"/>
          <w:szCs w:val="22"/>
        </w:rPr>
        <w:t>Para fazer jus à concessão, o beneficiário não poderá ser proprietário ou concessionário, a qualquer título, de outro imóvel urbano ou rural.</w:t>
      </w:r>
    </w:p>
    <w:p w14:paraId="2026985E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03B02345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 xml:space="preserve">§3°. </w:t>
      </w:r>
      <w:r w:rsidRPr="002C68D8">
        <w:rPr>
          <w:rFonts w:ascii="Verdana" w:hAnsi="Verdana" w:cs="Arial"/>
          <w:sz w:val="22"/>
          <w:szCs w:val="22"/>
        </w:rPr>
        <w:t xml:space="preserve"> Para efeitos de apuração da propriedade do imóvel será verificado efetivo exercício do direito de propriedade sobre imóveis que estejam registrados em nome do beneficiário. </w:t>
      </w:r>
    </w:p>
    <w:p w14:paraId="1745CEBB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6C18AC67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Art. 3º</w:t>
      </w:r>
      <w:r w:rsidRPr="002C68D8">
        <w:rPr>
          <w:rFonts w:ascii="Verdana" w:hAnsi="Verdana" w:cs="Arial"/>
          <w:sz w:val="22"/>
          <w:szCs w:val="22"/>
        </w:rPr>
        <w:t xml:space="preserve"> Os imóveis objeto da concessão de uso autorizada por esta Lei deverão ser utilizados pelos concessionários exclusivamente para fins de moradia.</w:t>
      </w:r>
    </w:p>
    <w:p w14:paraId="099AEEC5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17C6BF14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§ 1º</w:t>
      </w:r>
      <w:r w:rsidRPr="002C68D8">
        <w:rPr>
          <w:rFonts w:ascii="Verdana" w:hAnsi="Verdana" w:cs="Arial"/>
          <w:sz w:val="22"/>
          <w:szCs w:val="22"/>
        </w:rPr>
        <w:t xml:space="preserve"> Os imóveis objeto da concessão não poderão ser destinados para outros fins, que não sejam os propostos e definidos nesta Lei e no termo próprio a ser celebrado entre as partes, sob pena de extinção da concessão.</w:t>
      </w:r>
    </w:p>
    <w:p w14:paraId="3E9D2EFE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2F20A01D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§ 2º</w:t>
      </w:r>
      <w:r w:rsidRPr="002C68D8">
        <w:rPr>
          <w:rFonts w:ascii="Verdana" w:hAnsi="Verdana" w:cs="Arial"/>
          <w:sz w:val="22"/>
          <w:szCs w:val="22"/>
        </w:rPr>
        <w:t xml:space="preserve"> A Administração Pública Municipal poderá efetuar as devidas fiscalizações para averiguar o fiel cumprimento aos termos da Concessão de Uso pactuada entre as partes.</w:t>
      </w:r>
    </w:p>
    <w:p w14:paraId="11AB4A36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734AACA4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§ 3º</w:t>
      </w:r>
      <w:r w:rsidRPr="002C68D8">
        <w:rPr>
          <w:rFonts w:ascii="Verdana" w:hAnsi="Verdana" w:cs="Arial"/>
          <w:sz w:val="22"/>
          <w:szCs w:val="22"/>
        </w:rPr>
        <w:t xml:space="preserve"> Comprovado o desvio da finalidade do objeto da Concessão de Uso Especial para Fins de Moradia, o Município poderá extingui-la prontamente, sem direito a indenizações e sem prejuízo da instauração de processo administrativo por meio do qual será garantido ao concessionário o exercício da ampla defesa.</w:t>
      </w:r>
    </w:p>
    <w:p w14:paraId="12CE042B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0482B161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bookmarkStart w:id="4" w:name="5368"/>
      <w:bookmarkEnd w:id="3"/>
      <w:r w:rsidRPr="002C68D8">
        <w:rPr>
          <w:rFonts w:ascii="Verdana" w:hAnsi="Verdana" w:cs="Arial"/>
          <w:b/>
          <w:bCs/>
          <w:sz w:val="22"/>
          <w:szCs w:val="22"/>
        </w:rPr>
        <w:t xml:space="preserve">Art. </w:t>
      </w:r>
      <w:bookmarkStart w:id="5" w:name="5369"/>
      <w:bookmarkEnd w:id="4"/>
      <w:r w:rsidRPr="002C68D8">
        <w:rPr>
          <w:rFonts w:ascii="Verdana" w:hAnsi="Verdana" w:cs="Arial"/>
          <w:b/>
          <w:bCs/>
          <w:sz w:val="22"/>
          <w:szCs w:val="22"/>
        </w:rPr>
        <w:t>4º</w:t>
      </w:r>
      <w:r w:rsidRPr="002C68D8">
        <w:rPr>
          <w:rFonts w:ascii="Verdana" w:hAnsi="Verdana" w:cs="Arial"/>
          <w:sz w:val="22"/>
          <w:szCs w:val="22"/>
        </w:rPr>
        <w:t xml:space="preserve"> Sem prejuízo da hipótese prevista no artigo anterior, será extinta a Concessão de Uso Especial para habitação quando ocorrer:</w:t>
      </w:r>
    </w:p>
    <w:p w14:paraId="24DB7BDB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132B3B15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I</w:t>
      </w:r>
      <w:bookmarkEnd w:id="5"/>
      <w:r w:rsidRPr="002C68D8">
        <w:rPr>
          <w:rFonts w:ascii="Verdana" w:hAnsi="Verdana" w:cs="Arial"/>
          <w:b/>
          <w:bCs/>
          <w:sz w:val="22"/>
          <w:szCs w:val="22"/>
        </w:rPr>
        <w:t> –</w:t>
      </w:r>
      <w:r w:rsidRPr="002C68D8">
        <w:rPr>
          <w:rFonts w:ascii="Verdana" w:hAnsi="Verdana" w:cs="Arial"/>
          <w:sz w:val="22"/>
          <w:szCs w:val="22"/>
        </w:rPr>
        <w:t>  abandono do imóvel por mais de 90 (noventa) dias, ocorrido após efetiva ocupação;</w:t>
      </w:r>
    </w:p>
    <w:p w14:paraId="7C8642C8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bookmarkStart w:id="6" w:name="5370"/>
      <w:r w:rsidRPr="002C68D8">
        <w:rPr>
          <w:rFonts w:ascii="Verdana" w:hAnsi="Verdana" w:cs="Arial"/>
          <w:b/>
          <w:bCs/>
          <w:sz w:val="22"/>
          <w:szCs w:val="22"/>
        </w:rPr>
        <w:t>II</w:t>
      </w:r>
      <w:bookmarkEnd w:id="6"/>
      <w:r w:rsidRPr="002C68D8">
        <w:rPr>
          <w:rFonts w:ascii="Verdana" w:hAnsi="Verdana" w:cs="Arial"/>
          <w:b/>
          <w:bCs/>
          <w:sz w:val="22"/>
          <w:szCs w:val="22"/>
        </w:rPr>
        <w:t> –  </w:t>
      </w:r>
      <w:r w:rsidRPr="002C68D8">
        <w:rPr>
          <w:rFonts w:ascii="Verdana" w:hAnsi="Verdana" w:cs="Arial"/>
          <w:sz w:val="22"/>
          <w:szCs w:val="22"/>
        </w:rPr>
        <w:t>nos casos de desvio de finalidade do imóvel identificado no termo de concessão, sem anuência expressa do Município;</w:t>
      </w:r>
    </w:p>
    <w:p w14:paraId="45BCEEAA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bookmarkStart w:id="7" w:name="5371"/>
      <w:r w:rsidRPr="002C68D8">
        <w:rPr>
          <w:rFonts w:ascii="Verdana" w:hAnsi="Verdana" w:cs="Arial"/>
          <w:b/>
          <w:bCs/>
          <w:sz w:val="22"/>
          <w:szCs w:val="22"/>
        </w:rPr>
        <w:t>III</w:t>
      </w:r>
      <w:bookmarkEnd w:id="7"/>
      <w:r w:rsidRPr="002C68D8">
        <w:rPr>
          <w:rFonts w:ascii="Verdana" w:hAnsi="Verdana" w:cs="Arial"/>
          <w:b/>
          <w:bCs/>
          <w:sz w:val="22"/>
          <w:szCs w:val="22"/>
        </w:rPr>
        <w:t> </w:t>
      </w:r>
      <w:r w:rsidRPr="002C68D8">
        <w:rPr>
          <w:rFonts w:ascii="Verdana" w:hAnsi="Verdana" w:cs="Arial"/>
          <w:sz w:val="22"/>
          <w:szCs w:val="22"/>
        </w:rPr>
        <w:t>–  nos casos de venda, promessa de venda, doação, arrendamento, locação e cessão, a qualquer título, sem anuência expressa do Município;</w:t>
      </w:r>
    </w:p>
    <w:p w14:paraId="7C1CBAE8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bookmarkStart w:id="8" w:name="5372"/>
      <w:r w:rsidRPr="002C68D8">
        <w:rPr>
          <w:rFonts w:ascii="Verdana" w:hAnsi="Verdana" w:cs="Arial"/>
          <w:b/>
          <w:bCs/>
          <w:sz w:val="22"/>
          <w:szCs w:val="22"/>
        </w:rPr>
        <w:lastRenderedPageBreak/>
        <w:t>IV</w:t>
      </w:r>
      <w:bookmarkEnd w:id="8"/>
      <w:r w:rsidRPr="002C68D8">
        <w:rPr>
          <w:rFonts w:ascii="Verdana" w:hAnsi="Verdana" w:cs="Arial"/>
          <w:b/>
          <w:bCs/>
          <w:sz w:val="22"/>
          <w:szCs w:val="22"/>
        </w:rPr>
        <w:t> </w:t>
      </w:r>
      <w:r w:rsidRPr="002C68D8">
        <w:rPr>
          <w:rFonts w:ascii="Verdana" w:hAnsi="Verdana" w:cs="Arial"/>
          <w:sz w:val="22"/>
          <w:szCs w:val="22"/>
        </w:rPr>
        <w:t>–  quando, em tempo obrigatoriamente fixado no termo, o concessionário não houver dado à área a destinação prevista;</w:t>
      </w:r>
    </w:p>
    <w:p w14:paraId="753B5D99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bookmarkStart w:id="9" w:name="5373"/>
      <w:r w:rsidRPr="002C68D8">
        <w:rPr>
          <w:rFonts w:ascii="Verdana" w:hAnsi="Verdana" w:cs="Arial"/>
          <w:b/>
          <w:bCs/>
          <w:sz w:val="22"/>
          <w:szCs w:val="22"/>
        </w:rPr>
        <w:t>V</w:t>
      </w:r>
      <w:bookmarkEnd w:id="9"/>
      <w:r w:rsidRPr="002C68D8">
        <w:rPr>
          <w:rFonts w:ascii="Verdana" w:hAnsi="Verdana" w:cs="Arial"/>
          <w:b/>
          <w:bCs/>
          <w:sz w:val="22"/>
          <w:szCs w:val="22"/>
        </w:rPr>
        <w:t> –</w:t>
      </w:r>
      <w:r w:rsidRPr="002C68D8">
        <w:rPr>
          <w:rFonts w:ascii="Verdana" w:hAnsi="Verdana" w:cs="Arial"/>
          <w:sz w:val="22"/>
          <w:szCs w:val="22"/>
        </w:rPr>
        <w:t>  quando ocorrer descumprimento de cláusula prevista no Termo Administrativo de Concessão;</w:t>
      </w:r>
    </w:p>
    <w:p w14:paraId="0182B896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VI</w:t>
      </w:r>
      <w:r w:rsidRPr="002C68D8">
        <w:rPr>
          <w:rFonts w:ascii="Verdana" w:hAnsi="Verdana" w:cs="Arial"/>
          <w:sz w:val="22"/>
          <w:szCs w:val="22"/>
        </w:rPr>
        <w:t xml:space="preserve"> – quando o concessionário adquirir a propriedade ou a concessão de uso de outro imóvel urbano ou rural.</w:t>
      </w:r>
    </w:p>
    <w:p w14:paraId="0EF00BAA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29FC42F1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bookmarkStart w:id="10" w:name="5375"/>
      <w:r w:rsidRPr="002C68D8">
        <w:rPr>
          <w:rFonts w:ascii="Verdana" w:hAnsi="Verdana" w:cs="Arial"/>
          <w:b/>
          <w:bCs/>
          <w:sz w:val="22"/>
          <w:szCs w:val="22"/>
        </w:rPr>
        <w:t>§ 1</w:t>
      </w:r>
      <w:bookmarkEnd w:id="10"/>
      <w:r w:rsidRPr="002C68D8">
        <w:rPr>
          <w:rFonts w:ascii="Verdana" w:hAnsi="Verdana" w:cs="Arial"/>
          <w:b/>
          <w:bCs/>
          <w:sz w:val="22"/>
          <w:szCs w:val="22"/>
        </w:rPr>
        <w:t>º</w:t>
      </w:r>
      <w:r w:rsidRPr="002C68D8">
        <w:rPr>
          <w:rFonts w:ascii="Verdana" w:hAnsi="Verdana" w:cs="Arial"/>
          <w:sz w:val="22"/>
          <w:szCs w:val="22"/>
        </w:rPr>
        <w:t xml:space="preserve"> Nos casos previstos no inciso I deste artigo, a Administração Municipal de Córrego Fundo poderá, mediante procedimento administrativo próprio, retomar a posse direta do imóvel, notificando o concessionário por meio de edital e abrindo prazo não inferior a 10 (dez) dias para apresentação de defesa, a contar do momento da efetiva publicação de edital, caso o concessionário se encontre em local incerto e não sabido.</w:t>
      </w:r>
    </w:p>
    <w:p w14:paraId="4DA0CFC9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2D502501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bookmarkStart w:id="11" w:name="5376"/>
      <w:r w:rsidRPr="002C68D8">
        <w:rPr>
          <w:rFonts w:ascii="Verdana" w:hAnsi="Verdana" w:cs="Arial"/>
          <w:b/>
          <w:bCs/>
          <w:sz w:val="22"/>
          <w:szCs w:val="22"/>
        </w:rPr>
        <w:t>§ 2</w:t>
      </w:r>
      <w:bookmarkEnd w:id="11"/>
      <w:r w:rsidRPr="002C68D8">
        <w:rPr>
          <w:rFonts w:ascii="Verdana" w:hAnsi="Verdana" w:cs="Arial"/>
          <w:b/>
          <w:bCs/>
          <w:sz w:val="22"/>
          <w:szCs w:val="22"/>
        </w:rPr>
        <w:t>º</w:t>
      </w:r>
      <w:r w:rsidRPr="002C68D8">
        <w:rPr>
          <w:rFonts w:ascii="Verdana" w:hAnsi="Verdana" w:cs="Arial"/>
          <w:sz w:val="22"/>
          <w:szCs w:val="22"/>
        </w:rPr>
        <w:t xml:space="preserve"> Salvo o disposto no § 1º deste artigo, nos casos de resolução da concessão, o Município de Córrego Fundo notificará e abrirá prazo não inferior a 15 (quinze) dias para que o concessionário ou aquele que estiver no usufruto do imóvel apresente defesa administrativa.</w:t>
      </w:r>
    </w:p>
    <w:p w14:paraId="76A86463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bookmarkStart w:id="12" w:name="5377"/>
    </w:p>
    <w:p w14:paraId="35201FAE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§ 3</w:t>
      </w:r>
      <w:bookmarkEnd w:id="12"/>
      <w:r w:rsidRPr="002C68D8">
        <w:rPr>
          <w:rFonts w:ascii="Verdana" w:hAnsi="Verdana" w:cs="Arial"/>
          <w:b/>
          <w:bCs/>
          <w:sz w:val="22"/>
          <w:szCs w:val="22"/>
        </w:rPr>
        <w:t>º</w:t>
      </w:r>
      <w:r w:rsidRPr="002C68D8">
        <w:rPr>
          <w:rFonts w:ascii="Verdana" w:hAnsi="Verdana" w:cs="Arial"/>
          <w:sz w:val="22"/>
          <w:szCs w:val="22"/>
        </w:rPr>
        <w:t xml:space="preserve"> Extinta ou Revogada a concessão pelo poder público, o concessionário será notificado para retirada de seus pertences do imóvel no prazo de até 30 (trinta dias), sob pena de se reverterem ao patrimônio do Município.</w:t>
      </w:r>
    </w:p>
    <w:p w14:paraId="2C6C177A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49CD5ED0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§ 4º</w:t>
      </w:r>
      <w:r w:rsidRPr="002C68D8">
        <w:rPr>
          <w:rFonts w:ascii="Verdana" w:hAnsi="Verdana" w:cs="Arial"/>
          <w:sz w:val="22"/>
          <w:szCs w:val="22"/>
        </w:rPr>
        <w:t xml:space="preserve"> A extinção de que trata o caput deste artigo será averbada no cartório de registro de imóveis por meio de Decreto do poder público concedente.</w:t>
      </w:r>
    </w:p>
    <w:p w14:paraId="66BB33F1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36C49159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bookmarkStart w:id="13" w:name="5380"/>
      <w:r w:rsidRPr="002C68D8">
        <w:rPr>
          <w:rFonts w:ascii="Verdana" w:hAnsi="Verdana" w:cs="Arial"/>
          <w:b/>
          <w:bCs/>
          <w:sz w:val="22"/>
          <w:szCs w:val="22"/>
        </w:rPr>
        <w:t xml:space="preserve">Art. </w:t>
      </w:r>
      <w:bookmarkEnd w:id="13"/>
      <w:r w:rsidRPr="002C68D8">
        <w:rPr>
          <w:rFonts w:ascii="Verdana" w:hAnsi="Verdana" w:cs="Arial"/>
          <w:b/>
          <w:bCs/>
          <w:sz w:val="22"/>
          <w:szCs w:val="22"/>
        </w:rPr>
        <w:t>5º</w:t>
      </w:r>
      <w:r w:rsidRPr="002C68D8">
        <w:rPr>
          <w:rFonts w:ascii="Verdana" w:hAnsi="Verdana" w:cs="Arial"/>
          <w:sz w:val="22"/>
          <w:szCs w:val="22"/>
        </w:rPr>
        <w:t xml:space="preserve"> A Concessão Especial para Fins de Moradia, salvo disposição em contrário, transfere-se por ato </w:t>
      </w:r>
      <w:r w:rsidRPr="002C68D8">
        <w:rPr>
          <w:rFonts w:ascii="Verdana" w:hAnsi="Verdana" w:cs="Arial"/>
          <w:i/>
          <w:iCs/>
          <w:sz w:val="22"/>
          <w:szCs w:val="22"/>
        </w:rPr>
        <w:t>“inter vivos</w:t>
      </w:r>
      <w:r w:rsidRPr="002C68D8">
        <w:rPr>
          <w:rFonts w:ascii="Verdana" w:hAnsi="Verdana" w:cs="Arial"/>
          <w:sz w:val="22"/>
          <w:szCs w:val="22"/>
        </w:rPr>
        <w:t>”, por sucessão legítima ou testamentária.</w:t>
      </w:r>
    </w:p>
    <w:p w14:paraId="2E08D348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239E43BB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§ 1º</w:t>
      </w:r>
      <w:r w:rsidRPr="002C68D8">
        <w:rPr>
          <w:rFonts w:ascii="Verdana" w:hAnsi="Verdana" w:cs="Arial"/>
          <w:sz w:val="22"/>
          <w:szCs w:val="22"/>
        </w:rPr>
        <w:t xml:space="preserve"> A transferência </w:t>
      </w:r>
      <w:r w:rsidRPr="002C68D8">
        <w:rPr>
          <w:rFonts w:ascii="Verdana" w:hAnsi="Verdana" w:cs="Arial"/>
          <w:i/>
          <w:iCs/>
          <w:sz w:val="22"/>
          <w:szCs w:val="22"/>
        </w:rPr>
        <w:t>“inter vivos”</w:t>
      </w:r>
      <w:r w:rsidRPr="002C68D8">
        <w:rPr>
          <w:rFonts w:ascii="Verdana" w:hAnsi="Verdana" w:cs="Arial"/>
          <w:sz w:val="22"/>
          <w:szCs w:val="22"/>
        </w:rPr>
        <w:t xml:space="preserve"> da Concessão Especial deverá contar com expressa anuência da Administração Municipal concedente, sob pena de extinção do contrato.</w:t>
      </w:r>
    </w:p>
    <w:p w14:paraId="099916DB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510E92B2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lastRenderedPageBreak/>
        <w:t>§ 2º</w:t>
      </w:r>
      <w:r w:rsidRPr="002C68D8">
        <w:rPr>
          <w:rFonts w:ascii="Verdana" w:hAnsi="Verdana" w:cs="Arial"/>
          <w:sz w:val="22"/>
          <w:szCs w:val="22"/>
        </w:rPr>
        <w:t xml:space="preserve"> Para os efeitos deste artigo, o herdeiro legítimo continua, de pleno direito, na posse de seu antecessor, desde que já resida no imóvel por ocasião da abertura da sucessão.</w:t>
      </w:r>
    </w:p>
    <w:p w14:paraId="371E86EA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bookmarkStart w:id="14" w:name="5384"/>
    </w:p>
    <w:p w14:paraId="292A8717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Art. 6º</w:t>
      </w:r>
      <w:bookmarkEnd w:id="14"/>
      <w:r w:rsidRPr="002C68D8">
        <w:rPr>
          <w:rFonts w:ascii="Verdana" w:hAnsi="Verdana" w:cs="Arial"/>
          <w:sz w:val="22"/>
          <w:szCs w:val="22"/>
        </w:rPr>
        <w:t xml:space="preserve">.  A administração dos cadastros, o controle da emissão, o registro, a transferência e a resolução dos termos de concessão caberão à Secretaria Municipal de Obras Meio Ambiente e Desenvolvimento. </w:t>
      </w:r>
    </w:p>
    <w:p w14:paraId="5F8D4D27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4AD5BC2A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Parágrafo Único.</w:t>
      </w:r>
      <w:r w:rsidRPr="002C68D8">
        <w:rPr>
          <w:rFonts w:ascii="Verdana" w:hAnsi="Verdana" w:cs="Arial"/>
          <w:sz w:val="22"/>
          <w:szCs w:val="22"/>
        </w:rPr>
        <w:t xml:space="preserve"> Fica a Secretaria de que trata o </w:t>
      </w:r>
      <w:r w:rsidRPr="002C68D8">
        <w:rPr>
          <w:rFonts w:ascii="Verdana" w:hAnsi="Verdana" w:cs="Arial"/>
          <w:i/>
          <w:sz w:val="22"/>
          <w:szCs w:val="22"/>
        </w:rPr>
        <w:t>caput</w:t>
      </w:r>
      <w:r w:rsidRPr="002C68D8">
        <w:rPr>
          <w:rFonts w:ascii="Verdana" w:hAnsi="Verdana" w:cs="Arial"/>
          <w:sz w:val="22"/>
          <w:szCs w:val="22"/>
        </w:rPr>
        <w:t xml:space="preserve"> deste artigo autorizada a designar servidor responsável pelo processamento e regularização das concessões tratadas por esta Lei. </w:t>
      </w:r>
    </w:p>
    <w:p w14:paraId="04A07FC9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sz w:val="22"/>
          <w:szCs w:val="22"/>
        </w:rPr>
        <w:t xml:space="preserve"> </w:t>
      </w:r>
    </w:p>
    <w:p w14:paraId="1C530469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bookmarkStart w:id="15" w:name="5387"/>
      <w:r w:rsidRPr="002C68D8">
        <w:rPr>
          <w:rFonts w:ascii="Verdana" w:hAnsi="Verdana" w:cs="Arial"/>
          <w:b/>
          <w:bCs/>
          <w:sz w:val="22"/>
          <w:szCs w:val="22"/>
        </w:rPr>
        <w:t>Art. 7º</w:t>
      </w:r>
      <w:bookmarkEnd w:id="15"/>
      <w:r w:rsidRPr="002C68D8">
        <w:rPr>
          <w:rFonts w:ascii="Verdana" w:hAnsi="Verdana" w:cs="Arial"/>
          <w:sz w:val="22"/>
          <w:szCs w:val="22"/>
        </w:rPr>
        <w:t>.  Todos os concessionários de imóveis públicos, utilizados para moradia, anteriores à publicação desta Lei, que não possuam documentação hábil à regularização do seu domínio, poderão buscar regularização nos moldes previstos nesta Lei.</w:t>
      </w:r>
    </w:p>
    <w:p w14:paraId="37DCE113" w14:textId="77777777" w:rsidR="0056314E" w:rsidRPr="002C68D8" w:rsidRDefault="0056314E" w:rsidP="0056314E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2FB360D5" w14:textId="77777777" w:rsidR="0056314E" w:rsidRPr="002C68D8" w:rsidRDefault="0056314E" w:rsidP="0056314E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Parágrafo Único</w:t>
      </w:r>
      <w:r w:rsidRPr="002C68D8">
        <w:rPr>
          <w:rFonts w:ascii="Verdana" w:hAnsi="Verdana" w:cs="Arial"/>
          <w:sz w:val="22"/>
          <w:szCs w:val="22"/>
        </w:rPr>
        <w:t xml:space="preserve">: Para fins de regularização de domínio, ficam desafetados do Patrimônio Público Municipal, os bens imóveis que estejam sendo ocupados para fins de moradia, antes da publicação desta Lei. </w:t>
      </w:r>
    </w:p>
    <w:p w14:paraId="0F96976F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bookmarkStart w:id="16" w:name="5390"/>
    </w:p>
    <w:p w14:paraId="1F3C3ED0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Art. 8º.</w:t>
      </w:r>
      <w:bookmarkEnd w:id="16"/>
      <w:r w:rsidRPr="002C68D8">
        <w:rPr>
          <w:rFonts w:ascii="Verdana" w:hAnsi="Verdana" w:cs="Arial"/>
          <w:sz w:val="22"/>
          <w:szCs w:val="22"/>
        </w:rPr>
        <w:t xml:space="preserve">  Ficam revogadas todas as disposições em contrário. </w:t>
      </w:r>
    </w:p>
    <w:p w14:paraId="654281F5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43809063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C68D8">
        <w:rPr>
          <w:rFonts w:ascii="Verdana" w:hAnsi="Verdana" w:cs="Arial"/>
          <w:b/>
          <w:bCs/>
          <w:sz w:val="22"/>
          <w:szCs w:val="22"/>
        </w:rPr>
        <w:t>Art. 9º</w:t>
      </w:r>
      <w:r w:rsidRPr="002C68D8">
        <w:rPr>
          <w:rFonts w:ascii="Verdana" w:hAnsi="Verdana" w:cs="Arial"/>
          <w:sz w:val="22"/>
          <w:szCs w:val="22"/>
        </w:rPr>
        <w:t xml:space="preserve">. Esta Lei entra em vigor na data de sua publicação. </w:t>
      </w:r>
    </w:p>
    <w:p w14:paraId="362FED86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67B7F310" w14:textId="4986A561" w:rsidR="0056314E" w:rsidRDefault="0056314E" w:rsidP="0056314E">
      <w:pPr>
        <w:spacing w:line="360" w:lineRule="auto"/>
        <w:jc w:val="center"/>
        <w:outlineLvl w:val="0"/>
        <w:rPr>
          <w:rFonts w:ascii="Verdana" w:hAnsi="Verdana" w:cs="Arial"/>
          <w:color w:val="000000" w:themeColor="text1"/>
          <w:sz w:val="22"/>
          <w:szCs w:val="22"/>
        </w:rPr>
      </w:pPr>
      <w:r w:rsidRPr="002C68D8">
        <w:rPr>
          <w:rFonts w:ascii="Verdana" w:hAnsi="Verdana" w:cs="Arial"/>
          <w:color w:val="000000" w:themeColor="text1"/>
          <w:sz w:val="22"/>
          <w:szCs w:val="22"/>
        </w:rPr>
        <w:t xml:space="preserve">Córrego Fundo/MG, </w:t>
      </w:r>
      <w:r w:rsidR="00091668">
        <w:rPr>
          <w:rFonts w:ascii="Verdana" w:hAnsi="Verdana" w:cs="Arial"/>
          <w:color w:val="000000" w:themeColor="text1"/>
          <w:sz w:val="22"/>
          <w:szCs w:val="22"/>
        </w:rPr>
        <w:t>24</w:t>
      </w:r>
      <w:r w:rsidRPr="002C68D8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r w:rsidR="00091668">
        <w:rPr>
          <w:rFonts w:ascii="Verdana" w:hAnsi="Verdana" w:cs="Arial"/>
          <w:color w:val="000000" w:themeColor="text1"/>
          <w:sz w:val="22"/>
          <w:szCs w:val="22"/>
        </w:rPr>
        <w:t>fevereiro</w:t>
      </w:r>
      <w:r w:rsidRPr="002C68D8">
        <w:rPr>
          <w:rFonts w:ascii="Verdana" w:hAnsi="Verdana" w:cs="Arial"/>
          <w:color w:val="000000" w:themeColor="text1"/>
          <w:sz w:val="22"/>
          <w:szCs w:val="22"/>
        </w:rPr>
        <w:t xml:space="preserve"> de 2022.</w:t>
      </w:r>
    </w:p>
    <w:p w14:paraId="16F48E4C" w14:textId="77777777" w:rsidR="0056314E" w:rsidRPr="002C68D8" w:rsidRDefault="0056314E" w:rsidP="0056314E">
      <w:pPr>
        <w:spacing w:line="360" w:lineRule="auto"/>
        <w:jc w:val="center"/>
        <w:outlineLvl w:val="0"/>
        <w:rPr>
          <w:rFonts w:ascii="Verdana" w:hAnsi="Verdana" w:cs="Arial"/>
          <w:color w:val="000000" w:themeColor="text1"/>
          <w:sz w:val="22"/>
          <w:szCs w:val="22"/>
        </w:rPr>
      </w:pPr>
    </w:p>
    <w:p w14:paraId="3F03B926" w14:textId="77777777" w:rsidR="0056314E" w:rsidRPr="002C68D8" w:rsidRDefault="0056314E" w:rsidP="0056314E">
      <w:pPr>
        <w:spacing w:line="360" w:lineRule="auto"/>
        <w:ind w:firstLine="709"/>
        <w:jc w:val="center"/>
        <w:rPr>
          <w:rFonts w:ascii="Verdana" w:hAnsi="Verdana" w:cs="Arial"/>
          <w:color w:val="000000" w:themeColor="text1"/>
          <w:sz w:val="22"/>
          <w:szCs w:val="22"/>
        </w:rPr>
      </w:pPr>
    </w:p>
    <w:p w14:paraId="0CE2C1D9" w14:textId="77777777" w:rsidR="0056314E" w:rsidRPr="002C68D8" w:rsidRDefault="0056314E" w:rsidP="0056314E">
      <w:pPr>
        <w:jc w:val="center"/>
        <w:outlineLvl w:val="0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2C68D8">
        <w:rPr>
          <w:rFonts w:ascii="Verdana" w:hAnsi="Verdana" w:cs="Arial"/>
          <w:b/>
          <w:bCs/>
          <w:color w:val="000000" w:themeColor="text1"/>
          <w:sz w:val="22"/>
          <w:szCs w:val="22"/>
        </w:rPr>
        <w:t>DANILO OLIVEIRA CAMPOS</w:t>
      </w:r>
    </w:p>
    <w:p w14:paraId="7233498B" w14:textId="77777777" w:rsidR="0056314E" w:rsidRPr="002C68D8" w:rsidRDefault="0056314E" w:rsidP="0056314E">
      <w:pPr>
        <w:jc w:val="center"/>
        <w:outlineLvl w:val="0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2C68D8">
        <w:rPr>
          <w:rFonts w:ascii="Verdana" w:hAnsi="Verdana" w:cs="Arial"/>
          <w:b/>
          <w:bCs/>
          <w:color w:val="000000" w:themeColor="text1"/>
          <w:sz w:val="22"/>
          <w:szCs w:val="22"/>
        </w:rPr>
        <w:t>Prefeito</w:t>
      </w:r>
    </w:p>
    <w:p w14:paraId="34993DAD" w14:textId="77777777" w:rsidR="0056314E" w:rsidRDefault="0056314E" w:rsidP="0056314E">
      <w:pPr>
        <w:pStyle w:val="NormalWeb"/>
        <w:spacing w:before="0" w:beforeAutospacing="0" w:after="225" w:afterAutospacing="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5DFEA24" w14:textId="77777777" w:rsidR="0056314E" w:rsidRDefault="0056314E" w:rsidP="0056314E">
      <w:pPr>
        <w:pStyle w:val="NormalWeb"/>
        <w:spacing w:before="0" w:beforeAutospacing="0" w:after="225" w:afterAutospacing="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A264E2E" w14:textId="77777777" w:rsidR="0056314E" w:rsidRDefault="0056314E" w:rsidP="0056314E">
      <w:pPr>
        <w:pStyle w:val="NormalWeb"/>
        <w:spacing w:before="0" w:beforeAutospacing="0" w:after="225" w:afterAutospacing="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A921228" w14:textId="77777777" w:rsidR="0056314E" w:rsidRDefault="0056314E" w:rsidP="0056314E">
      <w:pPr>
        <w:pStyle w:val="NormalWeb"/>
        <w:spacing w:before="0" w:beforeAutospacing="0" w:after="225" w:afterAutospacing="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lastRenderedPageBreak/>
        <w:t>ANEXO I</w:t>
      </w:r>
    </w:p>
    <w:p w14:paraId="70CF3B08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9188C14" w14:textId="77777777" w:rsidR="0056314E" w:rsidRPr="002C68D8" w:rsidRDefault="0056314E" w:rsidP="0056314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68D8">
        <w:rPr>
          <w:rFonts w:ascii="Arial" w:hAnsi="Arial" w:cs="Arial"/>
          <w:b/>
          <w:bCs/>
          <w:sz w:val="20"/>
          <w:szCs w:val="20"/>
        </w:rPr>
        <w:t>TERMO ADMINISTRATIVO DE CONCESSÃO DE USO ESPECIAL PARA FINS DE MORADIA</w:t>
      </w:r>
    </w:p>
    <w:p w14:paraId="1DC2C3F1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3E3C4DF" w14:textId="77777777" w:rsidR="0056314E" w:rsidRPr="002C68D8" w:rsidRDefault="0056314E" w:rsidP="0056314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 xml:space="preserve">Pelo presente instrumento, de um lado </w:t>
      </w:r>
      <w:r w:rsidRPr="002C68D8">
        <w:rPr>
          <w:rFonts w:ascii="Arial" w:hAnsi="Arial" w:cs="Arial"/>
          <w:b/>
          <w:sz w:val="22"/>
          <w:szCs w:val="22"/>
        </w:rPr>
        <w:t>MUNICÍPIO DE CÓRREGO FUNDO/MG</w:t>
      </w:r>
      <w:r w:rsidRPr="002C68D8">
        <w:rPr>
          <w:rFonts w:ascii="Arial" w:hAnsi="Arial" w:cs="Arial"/>
          <w:sz w:val="22"/>
          <w:szCs w:val="22"/>
        </w:rPr>
        <w:t xml:space="preserve">, pessoa jurídica de direito público, devidamente inscrita no CNPJ sob o nº 01.614.862/0001-77, com endereço na Rua Joaquim Gonçalves da Fonseca, 493, centro, CEP 35.578-000, representado por seu prefeito, o </w:t>
      </w:r>
      <w:r w:rsidRPr="002C68D8">
        <w:rPr>
          <w:rFonts w:ascii="Arial" w:hAnsi="Arial" w:cs="Arial"/>
          <w:b/>
          <w:sz w:val="22"/>
          <w:szCs w:val="22"/>
        </w:rPr>
        <w:t>Sr. DANILO OLIVEIRA CAMPOS</w:t>
      </w:r>
      <w:r w:rsidRPr="002C68D8">
        <w:rPr>
          <w:rFonts w:ascii="Arial" w:hAnsi="Arial" w:cs="Arial"/>
          <w:sz w:val="22"/>
          <w:szCs w:val="22"/>
        </w:rPr>
        <w:t xml:space="preserve">, brasileiro, solteiro, contador, portador do RG n°.MG-12.677.848 e CPF n°.069.635.476-45,  residente e domiciliado na Rua Gameleira, n°. 311, bairro Floresta, em Córrego Fundo/MG, doravante denominado </w:t>
      </w:r>
      <w:r w:rsidRPr="002C68D8">
        <w:rPr>
          <w:rFonts w:ascii="Arial" w:hAnsi="Arial" w:cs="Arial"/>
          <w:b/>
          <w:bCs/>
          <w:sz w:val="22"/>
          <w:szCs w:val="22"/>
        </w:rPr>
        <w:t>CONCEDENTE</w:t>
      </w:r>
      <w:r w:rsidRPr="002C68D8">
        <w:rPr>
          <w:rFonts w:ascii="Arial" w:hAnsi="Arial" w:cs="Arial"/>
          <w:sz w:val="22"/>
          <w:szCs w:val="22"/>
        </w:rPr>
        <w:t xml:space="preserve">, e de outro lado o (a) Sr. (a) ________ doravante denominado (a) </w:t>
      </w:r>
      <w:r w:rsidRPr="002C68D8">
        <w:rPr>
          <w:rFonts w:ascii="Arial" w:hAnsi="Arial" w:cs="Arial"/>
          <w:b/>
          <w:bCs/>
          <w:sz w:val="22"/>
          <w:szCs w:val="22"/>
        </w:rPr>
        <w:t>CONCESSIONÁRIO (A)</w:t>
      </w:r>
      <w:r w:rsidRPr="002C68D8">
        <w:rPr>
          <w:rFonts w:ascii="Arial" w:hAnsi="Arial" w:cs="Arial"/>
          <w:sz w:val="22"/>
          <w:szCs w:val="22"/>
        </w:rPr>
        <w:t xml:space="preserve">, com fundamento no artigo 183, § 1º da Constituição Federal, na Medida Provisória n.º 2.220, de 4 de setembro de 2.001 e na Lei Municipal n.º ___, de ___ de_____ de 2___, celebram o presente </w:t>
      </w:r>
      <w:r w:rsidRPr="002C68D8">
        <w:rPr>
          <w:rFonts w:ascii="Arial" w:hAnsi="Arial" w:cs="Arial"/>
          <w:b/>
          <w:bCs/>
          <w:sz w:val="22"/>
          <w:szCs w:val="22"/>
        </w:rPr>
        <w:t>TERMO DE CONCESSÃO DE USO ESPECIAL PARA FINS DE MORADIA</w:t>
      </w:r>
      <w:r w:rsidRPr="002C68D8">
        <w:rPr>
          <w:rFonts w:ascii="Arial" w:hAnsi="Arial" w:cs="Arial"/>
          <w:sz w:val="22"/>
          <w:szCs w:val="22"/>
        </w:rPr>
        <w:t xml:space="preserve"> , de acordo com as seguintes cláusulas e condições:</w:t>
      </w:r>
    </w:p>
    <w:p w14:paraId="6404946C" w14:textId="77777777" w:rsidR="0056314E" w:rsidRPr="002C68D8" w:rsidRDefault="0056314E" w:rsidP="0056314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EBEE547" w14:textId="77777777" w:rsidR="0056314E" w:rsidRPr="002C68D8" w:rsidRDefault="0056314E" w:rsidP="0056314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C6E99CE" w14:textId="77777777" w:rsidR="0056314E" w:rsidRDefault="0056314E" w:rsidP="0056314E">
      <w:pPr>
        <w:pStyle w:val="NormalWeb"/>
        <w:spacing w:before="0" w:beforeAutospacing="0" w:after="225" w:afterAutospacing="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>CLÁUSULA PRIMEIRA – DO DOMÍNIO MUNICIPAL</w:t>
      </w:r>
    </w:p>
    <w:p w14:paraId="5A0F327A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4104678" w14:textId="77777777" w:rsidR="0056314E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O CONCEDENTE é titular do domínio do imóvel caracterizado como sendo:  "_________".</w:t>
      </w:r>
    </w:p>
    <w:p w14:paraId="4F6C1C65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18A2E61" w14:textId="77777777" w:rsidR="0056314E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>CLÁUSULA SEGUNDA – DA POSSE DO IMÓVEL OBJETO DA CONCESSÃO</w:t>
      </w:r>
    </w:p>
    <w:p w14:paraId="2D21F0FE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A270B22" w14:textId="77777777" w:rsidR="0056314E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O CONCEDENTE constatou, através dos documentos anexos, que o CONCESSIONÁRIO (A) ocupa o imóvel acima mencionado na cláusula primeira para sua moradia e de sua família, ininterruptamente, há mais de 5 (cinco) anos, anteriores a 22 de dezembro de 2016.</w:t>
      </w:r>
    </w:p>
    <w:p w14:paraId="16E2C194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428F8AA" w14:textId="77777777" w:rsidR="0056314E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lastRenderedPageBreak/>
        <w:t>CLÁUSULA TERCEIRA – DA DESCRIÇÃO DO IMÓVEL OBJETO DA CONCESSÃO</w:t>
      </w:r>
    </w:p>
    <w:p w14:paraId="02D83BD6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A área ocupada pelo (a) CONCESSIONÁRIO (A) possui _________m² (______ metros quadrados), está identificada como lote n.º _________, faz frente para a _________, e assim se descreve e caracteriza: ______________________________.</w:t>
      </w:r>
    </w:p>
    <w:p w14:paraId="3C7C20B3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>CLÁUSULA QUARTA – DA OUTORGA DA CONCESSÃO DE USO ESPECIAL PARA FINS DE MORADIA</w:t>
      </w:r>
    </w:p>
    <w:p w14:paraId="00FF4BB6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O CONCEDENTE, pelo presente instrumento, outorga ao (à) CONCESSIONÁRIO (A) a concessão de uso especial do imóvel descrito na cláusula terceira, no qual está edificada sua residência, a título gratuito, para fins de sua moradia ou de sua família.</w:t>
      </w:r>
    </w:p>
    <w:p w14:paraId="5D083B4A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>CLÁUSULA QUINTA – DO PRAZO</w:t>
      </w:r>
    </w:p>
    <w:p w14:paraId="1FD76C3D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A presente concessão de uso especial para fins de moradia é outorgada por prazo indeterminado, nas condições previstas neste termo.</w:t>
      </w:r>
    </w:p>
    <w:p w14:paraId="266023BF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>CLÁUSULA SEXTA – DAS OBRIGAÇÕES DA CONCESSIONÁRIA</w:t>
      </w:r>
    </w:p>
    <w:p w14:paraId="51482A15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Pelo presente termo, o (a) CONCESSIONÁRIO (A) obriga-se a:</w:t>
      </w:r>
    </w:p>
    <w:p w14:paraId="58833D58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>a)</w:t>
      </w:r>
      <w:r w:rsidRPr="002C68D8">
        <w:rPr>
          <w:rFonts w:ascii="Arial" w:hAnsi="Arial" w:cs="Arial"/>
          <w:sz w:val="22"/>
          <w:szCs w:val="22"/>
        </w:rPr>
        <w:t xml:space="preserve"> - não utilizar a área para finalidade diversa da residencial;</w:t>
      </w:r>
    </w:p>
    <w:p w14:paraId="3DD55161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>b)</w:t>
      </w:r>
      <w:r w:rsidRPr="002C68D8">
        <w:rPr>
          <w:rFonts w:ascii="Arial" w:hAnsi="Arial" w:cs="Arial"/>
          <w:sz w:val="22"/>
          <w:szCs w:val="22"/>
        </w:rPr>
        <w:t xml:space="preserve"> - não ceder ou locar o imóvel a terceiros;</w:t>
      </w:r>
    </w:p>
    <w:p w14:paraId="3B9FCC1B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 xml:space="preserve">c) </w:t>
      </w:r>
      <w:r w:rsidRPr="002C68D8">
        <w:rPr>
          <w:rFonts w:ascii="Arial" w:hAnsi="Arial" w:cs="Arial"/>
          <w:sz w:val="22"/>
          <w:szCs w:val="22"/>
        </w:rPr>
        <w:t>- não permitir que terceiros se apossem do imóvel, dando conhecimento à Prefeitura de qualquer turbação;</w:t>
      </w:r>
    </w:p>
    <w:p w14:paraId="7C6607CA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>d)</w:t>
      </w:r>
      <w:r w:rsidRPr="002C68D8">
        <w:rPr>
          <w:rFonts w:ascii="Arial" w:hAnsi="Arial" w:cs="Arial"/>
          <w:sz w:val="22"/>
          <w:szCs w:val="22"/>
        </w:rPr>
        <w:t xml:space="preserve"> - arcar com as despesas e encargos que vierem a recair sobre o imóvel, inclusive tarifas e tributos.</w:t>
      </w:r>
    </w:p>
    <w:p w14:paraId="7145C45E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>CLÁUSULA SÉTIMA – DA TRANSFERÊNCIA DO DIRETO DE CONCESSÃO DE USO ESPECIAL</w:t>
      </w:r>
    </w:p>
    <w:p w14:paraId="1C8B513F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A presente concessão de uso especial para fins de moradia é transferível por ato "</w:t>
      </w:r>
      <w:r w:rsidRPr="002C68D8">
        <w:rPr>
          <w:rFonts w:ascii="Arial" w:hAnsi="Arial" w:cs="Arial"/>
          <w:i/>
          <w:iCs/>
          <w:sz w:val="22"/>
          <w:szCs w:val="22"/>
        </w:rPr>
        <w:t>inter vivos</w:t>
      </w:r>
      <w:r w:rsidRPr="002C68D8">
        <w:rPr>
          <w:rFonts w:ascii="Arial" w:hAnsi="Arial" w:cs="Arial"/>
          <w:sz w:val="22"/>
          <w:szCs w:val="22"/>
        </w:rPr>
        <w:t>" ou "</w:t>
      </w:r>
      <w:r w:rsidRPr="002C68D8">
        <w:rPr>
          <w:rFonts w:ascii="Arial" w:hAnsi="Arial" w:cs="Arial"/>
          <w:i/>
          <w:iCs/>
          <w:sz w:val="22"/>
          <w:szCs w:val="22"/>
        </w:rPr>
        <w:t>causa mortis</w:t>
      </w:r>
      <w:r w:rsidRPr="002C68D8">
        <w:rPr>
          <w:rFonts w:ascii="Arial" w:hAnsi="Arial" w:cs="Arial"/>
          <w:sz w:val="22"/>
          <w:szCs w:val="22"/>
        </w:rPr>
        <w:t>".</w:t>
      </w:r>
    </w:p>
    <w:p w14:paraId="27B8A48C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>CLÁUSULA OITAVA – DA EXTINÇÃO DA CONCESSÃO DE USO ESPECIAL</w:t>
      </w:r>
    </w:p>
    <w:p w14:paraId="718D4D59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A concessão de uso especial ora outorgada extingue-se, de pleno direito, se a CONCESSIONÁRIA:</w:t>
      </w:r>
    </w:p>
    <w:p w14:paraId="54DD3BE7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2C68D8">
        <w:rPr>
          <w:rFonts w:ascii="Arial" w:hAnsi="Arial" w:cs="Arial"/>
          <w:b/>
          <w:bCs/>
          <w:sz w:val="22"/>
          <w:szCs w:val="22"/>
        </w:rPr>
        <w:lastRenderedPageBreak/>
        <w:t>a)</w:t>
      </w:r>
      <w:r w:rsidRPr="002C68D8">
        <w:rPr>
          <w:rFonts w:ascii="Arial" w:hAnsi="Arial" w:cs="Arial"/>
          <w:sz w:val="22"/>
          <w:szCs w:val="22"/>
        </w:rPr>
        <w:t xml:space="preserve"> - </w:t>
      </w:r>
      <w:r w:rsidRPr="002C68D8">
        <w:rPr>
          <w:rFonts w:ascii="Arial" w:hAnsi="Arial" w:cs="Arial"/>
          <w:sz w:val="21"/>
          <w:szCs w:val="21"/>
        </w:rPr>
        <w:t>abandono do imóvel por mais de 90 (noventa) dias, ocorrido após efetiva ocupação;</w:t>
      </w:r>
    </w:p>
    <w:p w14:paraId="464FEE66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C68D8">
        <w:rPr>
          <w:rFonts w:ascii="Arial" w:hAnsi="Arial" w:cs="Arial"/>
          <w:b/>
          <w:bCs/>
          <w:sz w:val="21"/>
          <w:szCs w:val="21"/>
        </w:rPr>
        <w:t>b)-  </w:t>
      </w:r>
      <w:r w:rsidRPr="002C68D8">
        <w:rPr>
          <w:rFonts w:ascii="Arial" w:hAnsi="Arial" w:cs="Arial"/>
          <w:sz w:val="21"/>
          <w:szCs w:val="21"/>
        </w:rPr>
        <w:t>nos casos de desvio de finalidade do imóvel identificado no termo de concessão, sem anuência expressa do Município;</w:t>
      </w:r>
    </w:p>
    <w:p w14:paraId="0379A4F6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C68D8">
        <w:rPr>
          <w:rFonts w:ascii="Arial" w:hAnsi="Arial" w:cs="Arial"/>
          <w:b/>
          <w:bCs/>
          <w:sz w:val="21"/>
          <w:szCs w:val="21"/>
        </w:rPr>
        <w:t xml:space="preserve">c)- </w:t>
      </w:r>
      <w:r w:rsidRPr="002C68D8">
        <w:rPr>
          <w:rFonts w:ascii="Arial" w:hAnsi="Arial" w:cs="Arial"/>
          <w:sz w:val="21"/>
          <w:szCs w:val="21"/>
        </w:rPr>
        <w:t>  nos casos de venda, promessa de venda, doação, arrendamento, locação e cessão, a qualquer título, sem anuência expressa do Município;</w:t>
      </w:r>
    </w:p>
    <w:p w14:paraId="6CBA260A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C68D8">
        <w:rPr>
          <w:rFonts w:ascii="Arial" w:hAnsi="Arial" w:cs="Arial"/>
          <w:b/>
          <w:bCs/>
          <w:sz w:val="21"/>
          <w:szCs w:val="21"/>
        </w:rPr>
        <w:t>d) </w:t>
      </w:r>
      <w:r w:rsidRPr="002C68D8">
        <w:rPr>
          <w:rFonts w:ascii="Arial" w:hAnsi="Arial" w:cs="Arial"/>
          <w:sz w:val="21"/>
          <w:szCs w:val="21"/>
        </w:rPr>
        <w:t>–  quando, em tempo obrigatoriamente fixado no termo, o concessionário não houver dado à área a destinação prevista;</w:t>
      </w:r>
    </w:p>
    <w:p w14:paraId="3C524212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C68D8">
        <w:rPr>
          <w:rFonts w:ascii="Arial" w:hAnsi="Arial" w:cs="Arial"/>
          <w:b/>
          <w:bCs/>
          <w:sz w:val="21"/>
          <w:szCs w:val="21"/>
        </w:rPr>
        <w:t>e)–</w:t>
      </w:r>
      <w:r w:rsidRPr="002C68D8">
        <w:rPr>
          <w:rFonts w:ascii="Arial" w:hAnsi="Arial" w:cs="Arial"/>
          <w:sz w:val="21"/>
          <w:szCs w:val="21"/>
        </w:rPr>
        <w:t>  quando ocorrer descumprimento de cláusula prevista no Termo Administrativo de Concessão;</w:t>
      </w:r>
    </w:p>
    <w:p w14:paraId="3ABD90DE" w14:textId="77777777" w:rsidR="0056314E" w:rsidRPr="002C68D8" w:rsidRDefault="0056314E" w:rsidP="0056314E">
      <w:pPr>
        <w:shd w:val="clear" w:color="auto" w:fill="FFFFF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C68D8">
        <w:rPr>
          <w:rFonts w:ascii="Arial" w:hAnsi="Arial" w:cs="Arial"/>
          <w:b/>
          <w:bCs/>
          <w:sz w:val="21"/>
          <w:szCs w:val="21"/>
        </w:rPr>
        <w:t>f)</w:t>
      </w:r>
      <w:r w:rsidRPr="002C68D8">
        <w:rPr>
          <w:rFonts w:ascii="Arial" w:hAnsi="Arial" w:cs="Arial"/>
          <w:sz w:val="21"/>
          <w:szCs w:val="21"/>
        </w:rPr>
        <w:t>– quando o concessionário adquirir a propriedade ou a concessão de uso de outro imóvel urbano ou rural.</w:t>
      </w:r>
    </w:p>
    <w:p w14:paraId="156B76CF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6B994BA" w14:textId="77777777" w:rsidR="0056314E" w:rsidRDefault="0056314E" w:rsidP="0056314E">
      <w:pPr>
        <w:pStyle w:val="NormalWeb"/>
        <w:spacing w:before="0" w:beforeAutospacing="0" w:after="225" w:afterAutospacing="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>CLÁUSULA NONA – DO REGISTRO NO CARTÓRIO DE IMÓVEIS</w:t>
      </w:r>
    </w:p>
    <w:p w14:paraId="288B7FE2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 xml:space="preserve">Neste ato, as partes autorizam o registro deste instrumento junto ao Cartório de Registro de Imóveis competente, nos termos do § 4º do artigo 6º da Medida Provisória nº 2.220, de 4 de setembro de 2001, sendo os custos de responsabilidade do (a) CONCESSIONÁRIO (A). </w:t>
      </w:r>
    </w:p>
    <w:p w14:paraId="0AB5D28D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>CLÁUSULA DÉCIMA – DA CONDIÇÃO ESPECIAL</w:t>
      </w:r>
    </w:p>
    <w:p w14:paraId="7C5B2FB4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O CONCEDENTE assegura ao (à) CONCESSIONÁRIO (A) o direito à concessão de uso especial para fins de moradia, nas mesmas condições previstas neste termo, em local a ser determinado pelo CONCEDENTE, se houver necessidade de utilização da área descrita na cláusula terceira para fins de urbanização, de acordo com o disposto no artigo 5º, inciso II, da Medida Provisória nº 2.220, de 4 de setembro de 2001.</w:t>
      </w:r>
    </w:p>
    <w:p w14:paraId="51420D57" w14:textId="77777777" w:rsidR="0056314E" w:rsidRPr="002C68D8" w:rsidRDefault="0056314E" w:rsidP="0056314E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Finalmente, o (a) CONCESSIONÁRIO (A) declara, sob as penas da Lei, que não é proprietário (a) ou concessionário (a) de outro imóvel urbano ou rural, e que sua situação socioeconômica se enquadra como de baixa renda, segundo os critérios do CONCEDENTE.</w:t>
      </w:r>
    </w:p>
    <w:p w14:paraId="6E06B3AB" w14:textId="77777777" w:rsidR="0056314E" w:rsidRPr="002C68D8" w:rsidRDefault="0056314E" w:rsidP="0056314E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 xml:space="preserve">CLÁUSULA DÉCIMA PRIMEIRA- DO FORO </w:t>
      </w:r>
    </w:p>
    <w:p w14:paraId="1227AAFF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D7C67D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 xml:space="preserve"> Fica eleito o foro da Comarca de Formiga/MG, para dirimir eventuais questões oriundas do presente contrato, com exclusão de qualquer outro, por mais privilegiado que seja.</w:t>
      </w:r>
    </w:p>
    <w:p w14:paraId="6EE678AF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B0B229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lastRenderedPageBreak/>
        <w:t>E por estarem justos e contratados, as partes firmam o presente instrumento, em 02 (duas) vias de igual teor e forma, obrigando-se a cumprir fielmente o que nele ficou convencionado.</w:t>
      </w:r>
    </w:p>
    <w:p w14:paraId="07AF879E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F27F21" w14:textId="77777777" w:rsidR="0056314E" w:rsidRPr="002C68D8" w:rsidRDefault="0056314E" w:rsidP="0056314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Córrego Fundo/MG, ....de .............. de 202.......</w:t>
      </w:r>
    </w:p>
    <w:p w14:paraId="390400D0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9FEDB9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6FBAF5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64204B" w14:textId="77777777" w:rsidR="0056314E" w:rsidRPr="002C68D8" w:rsidRDefault="0056314E" w:rsidP="0056314E">
      <w:pPr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C68D8">
        <w:rPr>
          <w:rFonts w:ascii="Arial" w:hAnsi="Arial" w:cs="Arial"/>
          <w:b/>
          <w:bCs/>
          <w:sz w:val="22"/>
          <w:szCs w:val="22"/>
        </w:rPr>
        <w:t>DANILO OLIVEIRA CAMPOS</w:t>
      </w:r>
    </w:p>
    <w:p w14:paraId="2037CE8A" w14:textId="77777777" w:rsidR="0056314E" w:rsidRPr="002C68D8" w:rsidRDefault="0056314E" w:rsidP="0056314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 xml:space="preserve"> Concedente</w:t>
      </w:r>
    </w:p>
    <w:p w14:paraId="17FB5030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4002ED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BD0E7E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70E1F427" w14:textId="77777777" w:rsidR="0056314E" w:rsidRPr="002C68D8" w:rsidRDefault="0056314E" w:rsidP="0056314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 xml:space="preserve"> Concessionário (a)</w:t>
      </w:r>
    </w:p>
    <w:p w14:paraId="27606A17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D2B9D1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2F4904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10D9DF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 xml:space="preserve"> Testemunhas:</w:t>
      </w:r>
    </w:p>
    <w:p w14:paraId="6D831B6C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BFEF26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 xml:space="preserve">_____________________________________________________________________ </w:t>
      </w:r>
    </w:p>
    <w:p w14:paraId="33467AD1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Nome:</w:t>
      </w:r>
    </w:p>
    <w:p w14:paraId="31E280FD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RG n°.:</w:t>
      </w:r>
    </w:p>
    <w:p w14:paraId="597B3450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CPF n°.:</w:t>
      </w:r>
    </w:p>
    <w:p w14:paraId="6692C910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384926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5B0495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CB906F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 xml:space="preserve"> _____________________________________________________________________ </w:t>
      </w:r>
    </w:p>
    <w:p w14:paraId="4470D707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Nome:</w:t>
      </w:r>
    </w:p>
    <w:p w14:paraId="37F6062E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RG n°.:</w:t>
      </w:r>
    </w:p>
    <w:p w14:paraId="7457D5FE" w14:textId="77777777" w:rsidR="0056314E" w:rsidRPr="002C68D8" w:rsidRDefault="0056314E" w:rsidP="00563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8D8">
        <w:rPr>
          <w:rFonts w:ascii="Arial" w:hAnsi="Arial" w:cs="Arial"/>
          <w:sz w:val="22"/>
          <w:szCs w:val="22"/>
        </w:rPr>
        <w:t>CPF n°.:</w:t>
      </w:r>
    </w:p>
    <w:p w14:paraId="70303453" w14:textId="77777777" w:rsidR="00013EB3" w:rsidRDefault="00013EB3"/>
    <w:sectPr w:rsidR="00013EB3" w:rsidSect="002C6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A00D" w14:textId="77777777" w:rsidR="00FC6DC7" w:rsidRDefault="00FC6DC7" w:rsidP="0056314E">
      <w:r>
        <w:separator/>
      </w:r>
    </w:p>
  </w:endnote>
  <w:endnote w:type="continuationSeparator" w:id="0">
    <w:p w14:paraId="3B439F66" w14:textId="77777777" w:rsidR="00FC6DC7" w:rsidRDefault="00FC6DC7" w:rsidP="0056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32A3" w14:textId="77777777" w:rsidR="002D747C" w:rsidRDefault="00FC6D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7D64" w14:textId="77777777" w:rsidR="004B5F0C" w:rsidRDefault="00FC6DC7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5F9748AE" w14:textId="77777777" w:rsidR="004B5F0C" w:rsidRDefault="00FC6DC7" w:rsidP="003C264D">
    <w:pPr>
      <w:pStyle w:val="Rodap"/>
      <w:ind w:right="360"/>
      <w:jc w:val="center"/>
      <w:rPr>
        <w:sz w:val="10"/>
        <w:szCs w:val="10"/>
      </w:rPr>
    </w:pPr>
  </w:p>
  <w:p w14:paraId="49CC35DE" w14:textId="77777777" w:rsidR="004B5F0C" w:rsidRDefault="00FC6DC7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A3B6CC0" w14:textId="77777777" w:rsidR="004B5F0C" w:rsidRDefault="00FC6DC7" w:rsidP="003C264D">
    <w:pPr>
      <w:pStyle w:val="Rodap"/>
    </w:pPr>
  </w:p>
  <w:p w14:paraId="14C7D932" w14:textId="77777777" w:rsidR="004B5F0C" w:rsidRDefault="00FC6D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6A2C" w14:textId="77777777" w:rsidR="002D747C" w:rsidRDefault="00FC6D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E03C" w14:textId="77777777" w:rsidR="00FC6DC7" w:rsidRDefault="00FC6DC7" w:rsidP="0056314E">
      <w:r>
        <w:separator/>
      </w:r>
    </w:p>
  </w:footnote>
  <w:footnote w:type="continuationSeparator" w:id="0">
    <w:p w14:paraId="2D244019" w14:textId="77777777" w:rsidR="00FC6DC7" w:rsidRDefault="00FC6DC7" w:rsidP="0056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9532" w14:textId="77777777" w:rsidR="002D747C" w:rsidRDefault="00FC6D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24E8" w14:textId="77777777" w:rsidR="004B5F0C" w:rsidRPr="0004523D" w:rsidRDefault="00FC6DC7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C9D250D" wp14:editId="53A32C4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B975D2" w14:textId="77777777" w:rsidR="002D6119" w:rsidRDefault="00FC6DC7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B91518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9D250D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68B975D2" w14:textId="77777777" w:rsidR="002D6119" w:rsidRDefault="00FC6DC7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91518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917A948" w14:textId="77777777" w:rsidR="004B5F0C" w:rsidRPr="0004523D" w:rsidRDefault="00FC6DC7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6BC5F031" w14:textId="77777777" w:rsidR="004B5F0C" w:rsidRPr="0004523D" w:rsidRDefault="00FC6DC7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39C7B1E" w14:textId="77777777" w:rsidR="004B5F0C" w:rsidRDefault="00FC6DC7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r>
      <w:rPr>
        <w:b/>
        <w:bCs/>
        <w:color w:val="003300"/>
        <w:sz w:val="18"/>
        <w:szCs w:val="18"/>
      </w:rPr>
      <w:t>TELEFAX:. (37) 3322-9144</w:t>
    </w:r>
  </w:p>
  <w:p w14:paraId="452BF65B" w14:textId="77777777" w:rsidR="004B5F0C" w:rsidRDefault="00FC6DC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58CDC" wp14:editId="4259A631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9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34EF" w14:textId="77777777" w:rsidR="002D747C" w:rsidRDefault="00FC6D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4E"/>
    <w:rsid w:val="00013EB3"/>
    <w:rsid w:val="00091668"/>
    <w:rsid w:val="0056314E"/>
    <w:rsid w:val="00F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6DF1"/>
  <w15:chartTrackingRefBased/>
  <w15:docId w15:val="{8E7E3702-445A-47A7-80D8-DBD317E6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3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31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63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31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56314E"/>
  </w:style>
  <w:style w:type="paragraph" w:styleId="NormalWeb">
    <w:name w:val="Normal (Web)"/>
    <w:basedOn w:val="Normal"/>
    <w:uiPriority w:val="99"/>
    <w:unhideWhenUsed/>
    <w:rsid w:val="005631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1787</Words>
  <Characters>9655</Characters>
  <Application>Microsoft Office Word</Application>
  <DocSecurity>0</DocSecurity>
  <Lines>80</Lines>
  <Paragraphs>22</Paragraphs>
  <ScaleCrop>false</ScaleCrop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2022-02-24T17:15:00Z</dcterms:created>
  <dcterms:modified xsi:type="dcterms:W3CDTF">2022-02-24T17:19:00Z</dcterms:modified>
</cp:coreProperties>
</file>