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421" w:rsidRPr="00ED3F0E" w:rsidRDefault="002F0421" w:rsidP="002F042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ED3F0E">
        <w:rPr>
          <w:rFonts w:ascii="Verdana" w:hAnsi="Verdana"/>
          <w:b/>
          <w:bCs/>
          <w:sz w:val="21"/>
          <w:szCs w:val="21"/>
        </w:rPr>
        <w:t>LEI N°</w:t>
      </w:r>
      <w:r>
        <w:rPr>
          <w:rFonts w:ascii="Verdana" w:hAnsi="Verdana"/>
          <w:b/>
          <w:bCs/>
          <w:sz w:val="21"/>
          <w:szCs w:val="21"/>
        </w:rPr>
        <w:t>.</w:t>
      </w:r>
      <w:r>
        <w:rPr>
          <w:rFonts w:ascii="Verdana" w:hAnsi="Verdana"/>
          <w:b/>
          <w:bCs/>
          <w:sz w:val="21"/>
          <w:szCs w:val="21"/>
        </w:rPr>
        <w:t>84</w:t>
      </w:r>
      <w:r w:rsidR="00851F10">
        <w:rPr>
          <w:rFonts w:ascii="Verdana" w:hAnsi="Verdana"/>
          <w:b/>
          <w:bCs/>
          <w:sz w:val="21"/>
          <w:szCs w:val="21"/>
        </w:rPr>
        <w:t>9</w:t>
      </w:r>
      <w:r w:rsidRPr="00ED3F0E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1</w:t>
      </w:r>
      <w:r>
        <w:rPr>
          <w:rFonts w:ascii="Verdana" w:hAnsi="Verdana"/>
          <w:b/>
          <w:bCs/>
          <w:sz w:val="21"/>
          <w:szCs w:val="21"/>
        </w:rPr>
        <w:t>0</w:t>
      </w:r>
      <w:r>
        <w:rPr>
          <w:rFonts w:ascii="Verdana" w:hAnsi="Verdana"/>
          <w:b/>
          <w:bCs/>
          <w:sz w:val="21"/>
          <w:szCs w:val="21"/>
        </w:rPr>
        <w:t xml:space="preserve"> </w:t>
      </w:r>
      <w:r w:rsidRPr="00ED3F0E">
        <w:rPr>
          <w:rFonts w:ascii="Verdana" w:hAnsi="Verdana"/>
          <w:b/>
          <w:bCs/>
          <w:sz w:val="21"/>
          <w:szCs w:val="21"/>
        </w:rPr>
        <w:t xml:space="preserve">DE </w:t>
      </w:r>
      <w:r>
        <w:rPr>
          <w:rFonts w:ascii="Verdana" w:hAnsi="Verdana"/>
          <w:b/>
          <w:bCs/>
          <w:sz w:val="21"/>
          <w:szCs w:val="21"/>
        </w:rPr>
        <w:t>NOVEMBRO</w:t>
      </w:r>
      <w:r>
        <w:rPr>
          <w:rFonts w:ascii="Verdana" w:hAnsi="Verdana"/>
          <w:b/>
          <w:bCs/>
          <w:sz w:val="21"/>
          <w:szCs w:val="21"/>
        </w:rPr>
        <w:t xml:space="preserve"> </w:t>
      </w:r>
      <w:r w:rsidRPr="00ED3F0E">
        <w:rPr>
          <w:rFonts w:ascii="Verdana" w:hAnsi="Verdana"/>
          <w:b/>
          <w:bCs/>
          <w:sz w:val="21"/>
          <w:szCs w:val="21"/>
        </w:rPr>
        <w:t>DE 2022.</w:t>
      </w:r>
    </w:p>
    <w:p w:rsidR="002F0421" w:rsidRPr="00ED3F0E" w:rsidRDefault="002F0421" w:rsidP="002F0421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2F0421" w:rsidRPr="00ED3F0E" w:rsidRDefault="002F0421" w:rsidP="002F0421">
      <w:pPr>
        <w:tabs>
          <w:tab w:val="left" w:pos="5430"/>
        </w:tabs>
        <w:ind w:left="3440"/>
        <w:jc w:val="both"/>
        <w:rPr>
          <w:rFonts w:ascii="Verdana" w:hAnsi="Verdana"/>
          <w:sz w:val="21"/>
          <w:szCs w:val="21"/>
        </w:rPr>
      </w:pPr>
    </w:p>
    <w:p w:rsidR="002F0421" w:rsidRPr="00ED3F0E" w:rsidRDefault="002F0421" w:rsidP="002F0421">
      <w:pPr>
        <w:tabs>
          <w:tab w:val="left" w:pos="5430"/>
        </w:tabs>
        <w:ind w:left="3440"/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sz w:val="21"/>
          <w:szCs w:val="21"/>
        </w:rPr>
        <w:t>AUTORIZA O PODER EXECUTIVO</w:t>
      </w:r>
      <w:r>
        <w:rPr>
          <w:rFonts w:ascii="Verdana" w:hAnsi="Verdana"/>
          <w:sz w:val="21"/>
          <w:szCs w:val="21"/>
        </w:rPr>
        <w:t xml:space="preserve"> </w:t>
      </w:r>
      <w:r w:rsidRPr="00ED3F0E">
        <w:rPr>
          <w:rFonts w:ascii="Verdana" w:hAnsi="Verdana"/>
          <w:sz w:val="21"/>
          <w:szCs w:val="21"/>
        </w:rPr>
        <w:t>A EFETIVAR REPASSE DE RECURSOS FINANCEIROS DO TESOURO MUNICIPAL AO SAAE-SERVIÇO AUTÔNOMO DE ÁGUA E ESGOTO DE CÓRREGO FUNDO/MG E DÁ OUTRAS PROVIDÊNCIAS.</w:t>
      </w:r>
    </w:p>
    <w:p w:rsidR="002F0421" w:rsidRPr="00ED3F0E" w:rsidRDefault="002F0421" w:rsidP="002F0421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1"/>
          <w:szCs w:val="21"/>
        </w:rPr>
      </w:pPr>
    </w:p>
    <w:p w:rsidR="002F0421" w:rsidRPr="00ED3F0E" w:rsidRDefault="002F0421" w:rsidP="002F0421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ED3F0E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:rsidR="002F0421" w:rsidRPr="00ED3F0E" w:rsidRDefault="002F0421" w:rsidP="002F0421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</w:p>
    <w:p w:rsidR="002F0421" w:rsidRPr="00ED3F0E" w:rsidRDefault="002F0421" w:rsidP="002F0421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2F0421" w:rsidRPr="00ED3F0E" w:rsidRDefault="002F0421" w:rsidP="002F0421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b/>
          <w:bCs/>
          <w:sz w:val="21"/>
          <w:szCs w:val="21"/>
        </w:rPr>
        <w:t>Art. 1º.</w:t>
      </w:r>
      <w:r w:rsidRPr="00ED3F0E">
        <w:rPr>
          <w:rFonts w:ascii="Verdana" w:hAnsi="Verdana"/>
          <w:sz w:val="21"/>
          <w:szCs w:val="21"/>
        </w:rPr>
        <w:t xml:space="preserve"> Fica o Poder Executivo Municipal autorizado a realizar repasse de recursos financeiros em favor do SAAE - Serviço Autônomo de Água e Esgoto de Córrego Fundo/MG, no valor de R$ </w:t>
      </w:r>
      <w:r>
        <w:rPr>
          <w:rFonts w:ascii="Verdana" w:hAnsi="Verdana"/>
          <w:sz w:val="21"/>
          <w:szCs w:val="21"/>
        </w:rPr>
        <w:t>100</w:t>
      </w:r>
      <w:r w:rsidRPr="00ED3F0E">
        <w:rPr>
          <w:rFonts w:ascii="Verdana" w:hAnsi="Verdana"/>
          <w:sz w:val="21"/>
          <w:szCs w:val="21"/>
        </w:rPr>
        <w:t>.000,00 (</w:t>
      </w:r>
      <w:r>
        <w:rPr>
          <w:rFonts w:ascii="Verdana" w:hAnsi="Verdana"/>
          <w:sz w:val="21"/>
          <w:szCs w:val="21"/>
        </w:rPr>
        <w:t>Cem</w:t>
      </w:r>
      <w:r w:rsidRPr="00ED3F0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M</w:t>
      </w:r>
      <w:r w:rsidRPr="00ED3F0E">
        <w:rPr>
          <w:rFonts w:ascii="Verdana" w:hAnsi="Verdana"/>
          <w:sz w:val="21"/>
          <w:szCs w:val="21"/>
        </w:rPr>
        <w:t xml:space="preserve">il </w:t>
      </w:r>
      <w:r>
        <w:rPr>
          <w:rFonts w:ascii="Verdana" w:hAnsi="Verdana"/>
          <w:sz w:val="21"/>
          <w:szCs w:val="21"/>
        </w:rPr>
        <w:t>R</w:t>
      </w:r>
      <w:r w:rsidRPr="00ED3F0E">
        <w:rPr>
          <w:rFonts w:ascii="Verdana" w:hAnsi="Verdana"/>
          <w:sz w:val="21"/>
          <w:szCs w:val="21"/>
        </w:rPr>
        <w:t xml:space="preserve">eais), </w:t>
      </w:r>
      <w:r>
        <w:rPr>
          <w:rFonts w:ascii="Verdana" w:hAnsi="Verdana"/>
          <w:sz w:val="21"/>
          <w:szCs w:val="21"/>
        </w:rPr>
        <w:t xml:space="preserve">divididos em 04 (quatro) parcelas iguais, </w:t>
      </w:r>
      <w:r w:rsidRPr="00ED3F0E">
        <w:rPr>
          <w:rFonts w:ascii="Verdana" w:hAnsi="Verdana"/>
          <w:sz w:val="21"/>
          <w:szCs w:val="21"/>
        </w:rPr>
        <w:t xml:space="preserve">destinados à manutenção </w:t>
      </w:r>
      <w:r>
        <w:rPr>
          <w:rFonts w:ascii="Verdana" w:hAnsi="Verdana"/>
          <w:sz w:val="21"/>
          <w:szCs w:val="21"/>
        </w:rPr>
        <w:t>e realização de investimentos no</w:t>
      </w:r>
      <w:r w:rsidRPr="00ED3F0E">
        <w:rPr>
          <w:rFonts w:ascii="Verdana" w:hAnsi="Verdana"/>
          <w:sz w:val="21"/>
          <w:szCs w:val="21"/>
        </w:rPr>
        <w:t xml:space="preserve"> serviço de saneamento básico urbano. </w:t>
      </w:r>
    </w:p>
    <w:p w:rsidR="002F0421" w:rsidRPr="00ED3F0E" w:rsidRDefault="002F0421" w:rsidP="002F0421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:rsidR="002F0421" w:rsidRPr="00ED3F0E" w:rsidRDefault="002F0421" w:rsidP="002F0421">
      <w:p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/>
          <w:b/>
          <w:sz w:val="21"/>
          <w:szCs w:val="21"/>
        </w:rPr>
        <w:t>Art. 2º -</w:t>
      </w:r>
      <w:r w:rsidRPr="00ED3F0E">
        <w:rPr>
          <w:rFonts w:ascii="Verdana" w:hAnsi="Verdana"/>
          <w:sz w:val="21"/>
          <w:szCs w:val="21"/>
        </w:rPr>
        <w:t xml:space="preserve"> </w:t>
      </w:r>
      <w:r w:rsidRPr="00ED3F0E">
        <w:rPr>
          <w:rFonts w:ascii="Verdana" w:hAnsi="Verdana" w:cs="Arial"/>
          <w:bCs/>
          <w:sz w:val="21"/>
          <w:szCs w:val="21"/>
        </w:rPr>
        <w:t xml:space="preserve">Fica o Poder Executivo autorizado a abrir, por meio da Secretaria Municipal Obras, Meio Ambiente e Desenvolvimento, o Crédito </w:t>
      </w:r>
      <w:r>
        <w:rPr>
          <w:rFonts w:ascii="Verdana" w:hAnsi="Verdana" w:cs="Arial"/>
          <w:bCs/>
          <w:sz w:val="21"/>
          <w:szCs w:val="21"/>
        </w:rPr>
        <w:t>Adicional E</w:t>
      </w:r>
      <w:r w:rsidRPr="00ED3F0E">
        <w:rPr>
          <w:rFonts w:ascii="Verdana" w:hAnsi="Verdana" w:cs="Arial"/>
          <w:bCs/>
          <w:sz w:val="21"/>
          <w:szCs w:val="21"/>
        </w:rPr>
        <w:t>special ao Orçamento 2022 do Município, junto às seguintes dotações especificadas a seguir:</w:t>
      </w:r>
    </w:p>
    <w:p w:rsidR="002F0421" w:rsidRPr="00ED3F0E" w:rsidRDefault="002F0421" w:rsidP="002F0421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:rsidR="002F0421" w:rsidRPr="00ED3F0E" w:rsidRDefault="002F0421" w:rsidP="002F0421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  <w:r w:rsidRPr="00ED3F0E">
        <w:rPr>
          <w:rFonts w:ascii="Verdana" w:hAnsi="Verdana" w:cs="Arial"/>
          <w:b/>
          <w:bCs/>
          <w:sz w:val="21"/>
          <w:szCs w:val="21"/>
        </w:rPr>
        <w:t>Unidade: Código/Descrição da Secretaria</w:t>
      </w:r>
    </w:p>
    <w:p w:rsidR="002F0421" w:rsidRPr="00ED3F0E" w:rsidRDefault="002F0421" w:rsidP="002F0421">
      <w:pPr>
        <w:ind w:firstLine="1440"/>
        <w:jc w:val="both"/>
        <w:rPr>
          <w:rFonts w:ascii="Verdana" w:hAnsi="Verdana" w:cs="Arial"/>
          <w:b/>
          <w:bCs/>
          <w:sz w:val="21"/>
          <w:szCs w:val="21"/>
        </w:rPr>
      </w:pPr>
    </w:p>
    <w:p w:rsidR="002F0421" w:rsidRPr="00ED3F0E" w:rsidRDefault="002F0421" w:rsidP="002F0421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>Divisão: Código/Descrição 02.05.01 – Secretaria Municipal de Obras, Meio Ambiente e Desenvolvimento</w:t>
      </w:r>
    </w:p>
    <w:p w:rsidR="002F0421" w:rsidRPr="00ED3F0E" w:rsidRDefault="002F0421" w:rsidP="002F0421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>Função:  17 - Saneamento</w:t>
      </w:r>
    </w:p>
    <w:p w:rsidR="002F0421" w:rsidRPr="00ED3F0E" w:rsidRDefault="002F0421" w:rsidP="002F0421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>Sub-função: 512 Saneamento Básico Urbano</w:t>
      </w:r>
    </w:p>
    <w:p w:rsidR="002F0421" w:rsidRPr="00ED3F0E" w:rsidRDefault="002F0421" w:rsidP="002F0421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 xml:space="preserve">Programa: 1705 – Obras no Sistema de Esgoto </w:t>
      </w:r>
    </w:p>
    <w:p w:rsidR="002F0421" w:rsidRPr="00ED3F0E" w:rsidRDefault="002F0421" w:rsidP="002F0421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>Ação/Atividade: 0767 – Implant. Sistema Trat. Esgoto Sanitário</w:t>
      </w:r>
    </w:p>
    <w:p w:rsidR="002F0421" w:rsidRPr="00ED3F0E" w:rsidRDefault="002F0421" w:rsidP="002F0421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>Elemento: 3.3.90.45 – Subvenções Econômicas</w:t>
      </w:r>
    </w:p>
    <w:p w:rsidR="002F0421" w:rsidRPr="00ED3F0E" w:rsidRDefault="002F0421" w:rsidP="002F0421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 xml:space="preserve">Fonte: </w:t>
      </w:r>
      <w:r>
        <w:rPr>
          <w:rFonts w:ascii="Verdana" w:hAnsi="Verdana" w:cs="Arial"/>
          <w:bCs/>
          <w:sz w:val="21"/>
          <w:szCs w:val="21"/>
        </w:rPr>
        <w:t>100</w:t>
      </w:r>
    </w:p>
    <w:p w:rsidR="002F0421" w:rsidRPr="00ED3F0E" w:rsidRDefault="002F0421" w:rsidP="002F0421">
      <w:pPr>
        <w:numPr>
          <w:ilvl w:val="0"/>
          <w:numId w:val="1"/>
        </w:numPr>
        <w:jc w:val="both"/>
        <w:rPr>
          <w:rFonts w:ascii="Verdana" w:hAnsi="Verdana" w:cs="Arial"/>
          <w:bCs/>
          <w:sz w:val="21"/>
          <w:szCs w:val="21"/>
        </w:rPr>
      </w:pPr>
      <w:r w:rsidRPr="00ED3F0E">
        <w:rPr>
          <w:rFonts w:ascii="Verdana" w:hAnsi="Verdana" w:cs="Arial"/>
          <w:bCs/>
          <w:sz w:val="21"/>
          <w:szCs w:val="21"/>
        </w:rPr>
        <w:t>Valor: R$</w:t>
      </w:r>
      <w:r>
        <w:rPr>
          <w:rFonts w:ascii="Verdana" w:hAnsi="Verdana" w:cs="Arial"/>
          <w:bCs/>
          <w:sz w:val="21"/>
          <w:szCs w:val="21"/>
        </w:rPr>
        <w:t>100</w:t>
      </w:r>
      <w:r w:rsidRPr="00ED3F0E">
        <w:rPr>
          <w:rFonts w:ascii="Verdana" w:hAnsi="Verdana" w:cs="Arial"/>
          <w:bCs/>
          <w:sz w:val="21"/>
          <w:szCs w:val="21"/>
        </w:rPr>
        <w:t>.000,00 (sessenta mil reais)</w:t>
      </w:r>
    </w:p>
    <w:p w:rsidR="002F0421" w:rsidRPr="00ED3F0E" w:rsidRDefault="002F0421" w:rsidP="002F0421">
      <w:pPr>
        <w:ind w:firstLine="1440"/>
        <w:jc w:val="both"/>
        <w:rPr>
          <w:rFonts w:ascii="Verdana" w:hAnsi="Verdana" w:cs="Arial"/>
          <w:bCs/>
          <w:sz w:val="21"/>
          <w:szCs w:val="21"/>
        </w:rPr>
      </w:pPr>
    </w:p>
    <w:p w:rsidR="002F0421" w:rsidRPr="00ED3F0E" w:rsidRDefault="002F0421" w:rsidP="002F0421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b/>
          <w:sz w:val="21"/>
          <w:szCs w:val="21"/>
        </w:rPr>
        <w:t>Art. 3º</w:t>
      </w:r>
      <w:r w:rsidRPr="00ED3F0E">
        <w:rPr>
          <w:rFonts w:ascii="Verdana" w:hAnsi="Verdana"/>
          <w:sz w:val="21"/>
          <w:szCs w:val="21"/>
        </w:rPr>
        <w:t xml:space="preserve"> - </w:t>
      </w:r>
      <w:r>
        <w:rPr>
          <w:rFonts w:ascii="Verdana" w:hAnsi="Verdana"/>
          <w:sz w:val="21"/>
          <w:szCs w:val="21"/>
        </w:rPr>
        <w:t xml:space="preserve">Para atender a disponibilidade de </w:t>
      </w:r>
      <w:r w:rsidRPr="00ED3F0E">
        <w:rPr>
          <w:rFonts w:ascii="Verdana" w:hAnsi="Verdana"/>
          <w:sz w:val="21"/>
          <w:szCs w:val="21"/>
        </w:rPr>
        <w:t xml:space="preserve">recurso à abertura do referido crédito especial fica autorizada a utilização do recurso de anulação </w:t>
      </w:r>
      <w:r>
        <w:rPr>
          <w:rFonts w:ascii="Verdana" w:hAnsi="Verdana"/>
          <w:sz w:val="21"/>
          <w:szCs w:val="21"/>
        </w:rPr>
        <w:t>de dotação da</w:t>
      </w:r>
      <w:r w:rsidRPr="00ED3F0E">
        <w:rPr>
          <w:rFonts w:ascii="Verdana" w:hAnsi="Verdana"/>
          <w:sz w:val="21"/>
          <w:szCs w:val="21"/>
        </w:rPr>
        <w:t xml:space="preserve"> fonte/Destinação de Recursos </w:t>
      </w:r>
      <w:r>
        <w:rPr>
          <w:rFonts w:ascii="Verdana" w:hAnsi="Verdana"/>
          <w:sz w:val="21"/>
          <w:szCs w:val="21"/>
        </w:rPr>
        <w:t>100</w:t>
      </w:r>
      <w:r w:rsidRPr="00ED3F0E">
        <w:rPr>
          <w:rFonts w:ascii="Verdana" w:hAnsi="Verdana"/>
          <w:sz w:val="21"/>
          <w:szCs w:val="21"/>
        </w:rPr>
        <w:t>, no montante de R$</w:t>
      </w:r>
      <w:r>
        <w:rPr>
          <w:rFonts w:ascii="Verdana" w:hAnsi="Verdana"/>
          <w:sz w:val="21"/>
          <w:szCs w:val="21"/>
        </w:rPr>
        <w:t>100</w:t>
      </w:r>
      <w:r w:rsidRPr="00ED3F0E">
        <w:rPr>
          <w:rFonts w:ascii="Verdana" w:hAnsi="Verdana"/>
          <w:sz w:val="21"/>
          <w:szCs w:val="21"/>
        </w:rPr>
        <w:t>.000,00 (</w:t>
      </w:r>
      <w:r>
        <w:rPr>
          <w:rFonts w:ascii="Verdana" w:hAnsi="Verdana"/>
          <w:sz w:val="21"/>
          <w:szCs w:val="21"/>
        </w:rPr>
        <w:t>cem</w:t>
      </w:r>
      <w:r w:rsidRPr="00ED3F0E">
        <w:rPr>
          <w:rFonts w:ascii="Verdana" w:hAnsi="Verdana"/>
          <w:sz w:val="21"/>
          <w:szCs w:val="21"/>
        </w:rPr>
        <w:t xml:space="preserve"> mil reais). </w:t>
      </w:r>
    </w:p>
    <w:p w:rsidR="002F0421" w:rsidRPr="00ED3F0E" w:rsidRDefault="002F0421" w:rsidP="002F0421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2F0421" w:rsidRPr="00ED3F0E" w:rsidRDefault="002F0421" w:rsidP="002F0421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b/>
          <w:sz w:val="21"/>
          <w:szCs w:val="21"/>
        </w:rPr>
        <w:t>Art. 4º</w:t>
      </w:r>
      <w:r w:rsidRPr="00ED3F0E">
        <w:rPr>
          <w:rFonts w:ascii="Verdana" w:hAnsi="Verdana"/>
          <w:sz w:val="21"/>
          <w:szCs w:val="21"/>
        </w:rPr>
        <w:t xml:space="preserve"> - Fica a despesa inserida nos anexos da Lei de Diretrizes Orçamentárias a partir de sua autorização. </w:t>
      </w:r>
    </w:p>
    <w:p w:rsidR="002F0421" w:rsidRPr="00ED3F0E" w:rsidRDefault="002F0421" w:rsidP="002F0421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2F0421" w:rsidRPr="00ED3F0E" w:rsidRDefault="002F0421" w:rsidP="002F0421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b/>
          <w:sz w:val="21"/>
          <w:szCs w:val="21"/>
        </w:rPr>
        <w:t>Art. 5º</w:t>
      </w:r>
      <w:r w:rsidRPr="00ED3F0E">
        <w:rPr>
          <w:rFonts w:ascii="Verdana" w:hAnsi="Verdana"/>
          <w:sz w:val="21"/>
          <w:szCs w:val="21"/>
        </w:rPr>
        <w:t xml:space="preserve"> - Fica a despesa inserida nos anexos do Plano Plurianual a partir de sua autorização.</w:t>
      </w:r>
    </w:p>
    <w:p w:rsidR="002F0421" w:rsidRPr="00ED3F0E" w:rsidRDefault="002F0421" w:rsidP="002F0421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:rsidR="002F0421" w:rsidRDefault="002F0421" w:rsidP="002F0421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b/>
          <w:sz w:val="21"/>
          <w:szCs w:val="21"/>
        </w:rPr>
        <w:t>Art. 6º</w:t>
      </w:r>
      <w:r w:rsidRPr="00ED3F0E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:rsidR="002F0421" w:rsidRPr="00ED3F0E" w:rsidRDefault="002F0421" w:rsidP="002F0421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</w:p>
    <w:p w:rsidR="002F0421" w:rsidRPr="00ED3F0E" w:rsidRDefault="002F0421" w:rsidP="002F0421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2F0421" w:rsidRPr="00ED3F0E" w:rsidRDefault="002F0421" w:rsidP="002F0421">
      <w:pPr>
        <w:pStyle w:val="Textoembloco"/>
        <w:ind w:left="709" w:hanging="1"/>
        <w:rPr>
          <w:rFonts w:ascii="Verdana" w:hAnsi="Verdana"/>
          <w:sz w:val="21"/>
          <w:szCs w:val="21"/>
        </w:rPr>
      </w:pPr>
      <w:r w:rsidRPr="00ED3F0E">
        <w:rPr>
          <w:rFonts w:ascii="Verdana" w:hAnsi="Verdana"/>
          <w:sz w:val="21"/>
          <w:szCs w:val="21"/>
        </w:rPr>
        <w:t xml:space="preserve"> </w:t>
      </w:r>
      <w:r w:rsidRPr="00ED3F0E">
        <w:rPr>
          <w:rFonts w:ascii="Verdana" w:hAnsi="Verdana"/>
          <w:sz w:val="21"/>
          <w:szCs w:val="21"/>
        </w:rPr>
        <w:tab/>
        <w:t>Córrego Fundo</w:t>
      </w:r>
      <w:r>
        <w:rPr>
          <w:rFonts w:ascii="Verdana" w:hAnsi="Verdana"/>
          <w:sz w:val="21"/>
          <w:szCs w:val="21"/>
        </w:rPr>
        <w:t>/MG</w:t>
      </w:r>
      <w:r w:rsidRPr="00ED3F0E"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/>
          <w:sz w:val="21"/>
          <w:szCs w:val="21"/>
        </w:rPr>
        <w:t>1</w:t>
      </w:r>
      <w:r>
        <w:rPr>
          <w:rFonts w:ascii="Verdana" w:hAnsi="Verdana"/>
          <w:sz w:val="21"/>
          <w:szCs w:val="21"/>
        </w:rPr>
        <w:t>0</w:t>
      </w:r>
      <w:r w:rsidRPr="00ED3F0E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novembro</w:t>
      </w:r>
      <w:r w:rsidRPr="00ED3F0E">
        <w:rPr>
          <w:rFonts w:ascii="Verdana" w:hAnsi="Verdana"/>
          <w:sz w:val="21"/>
          <w:szCs w:val="21"/>
        </w:rPr>
        <w:t xml:space="preserve"> de 2022.</w:t>
      </w:r>
    </w:p>
    <w:p w:rsidR="002F0421" w:rsidRPr="00ED3F0E" w:rsidRDefault="002F0421" w:rsidP="002F042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:rsidR="002F0421" w:rsidRPr="00ED3F0E" w:rsidRDefault="002F0421" w:rsidP="002F042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:rsidR="002F0421" w:rsidRPr="00ED3F0E" w:rsidRDefault="002F0421" w:rsidP="002F0421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ED3F0E">
        <w:rPr>
          <w:rFonts w:ascii="Verdana" w:hAnsi="Verdana" w:cs="Arial"/>
          <w:b/>
          <w:sz w:val="21"/>
          <w:szCs w:val="21"/>
        </w:rPr>
        <w:t>DANILO OLIVEIRA CAMPOS</w:t>
      </w:r>
    </w:p>
    <w:p w:rsidR="002F0421" w:rsidRPr="007F381D" w:rsidRDefault="002F0421" w:rsidP="002F0421">
      <w:pPr>
        <w:tabs>
          <w:tab w:val="left" w:pos="0"/>
        </w:tabs>
        <w:jc w:val="center"/>
        <w:rPr>
          <w:rFonts w:ascii="Verdana" w:hAnsi="Verdana"/>
          <w:sz w:val="21"/>
          <w:szCs w:val="21"/>
        </w:rPr>
      </w:pPr>
      <w:r w:rsidRPr="00ED3F0E">
        <w:rPr>
          <w:rFonts w:ascii="Verdana" w:hAnsi="Verdana" w:cs="Arial"/>
          <w:sz w:val="21"/>
          <w:szCs w:val="21"/>
        </w:rPr>
        <w:t>Prefeito</w:t>
      </w:r>
    </w:p>
    <w:p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CNPJ </w:t>
    </w:r>
    <w:r w:rsidRPr="0004523D">
      <w:rPr>
        <w:b/>
        <w:bCs/>
        <w:color w:val="003300"/>
        <w:sz w:val="18"/>
        <w:szCs w:val="18"/>
      </w:rPr>
      <w:t>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3C875F" wp14:editId="47222D44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6593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21"/>
    <w:rsid w:val="00013EB3"/>
    <w:rsid w:val="002F0421"/>
    <w:rsid w:val="006F1BBD"/>
    <w:rsid w:val="008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F356"/>
  <w15:chartTrackingRefBased/>
  <w15:docId w15:val="{B74F472F-B11B-4A4D-945E-8DC7686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0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04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F0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04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2F0421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2F0421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F0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2022-11-10T16:23:00Z</cp:lastPrinted>
  <dcterms:created xsi:type="dcterms:W3CDTF">2022-11-10T16:07:00Z</dcterms:created>
  <dcterms:modified xsi:type="dcterms:W3CDTF">2022-11-10T16:24:00Z</dcterms:modified>
</cp:coreProperties>
</file>