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F158C" w14:textId="058B3959" w:rsidR="006060C4" w:rsidRPr="00A53AAE" w:rsidRDefault="006060C4" w:rsidP="006060C4">
      <w:pPr>
        <w:ind w:left="2832" w:hanging="2832"/>
        <w:jc w:val="center"/>
        <w:rPr>
          <w:rFonts w:ascii="Verdana" w:hAnsi="Verdana" w:cs="Tahoma"/>
          <w:b/>
          <w:sz w:val="22"/>
          <w:szCs w:val="22"/>
        </w:rPr>
      </w:pPr>
      <w:bookmarkStart w:id="0" w:name="_Hlk62469145"/>
      <w:r w:rsidRPr="00A53AAE">
        <w:rPr>
          <w:rFonts w:ascii="Verdana" w:hAnsi="Verdana" w:cs="Tahoma"/>
          <w:b/>
          <w:sz w:val="22"/>
          <w:szCs w:val="22"/>
        </w:rPr>
        <w:t xml:space="preserve">LEI N°. </w:t>
      </w:r>
      <w:r>
        <w:rPr>
          <w:rFonts w:ascii="Verdana" w:hAnsi="Verdana" w:cs="Tahoma"/>
          <w:b/>
          <w:sz w:val="22"/>
          <w:szCs w:val="22"/>
        </w:rPr>
        <w:t>941</w:t>
      </w:r>
      <w:r w:rsidRPr="00A53AAE">
        <w:rPr>
          <w:rFonts w:ascii="Verdana" w:hAnsi="Verdana" w:cs="Tahoma"/>
          <w:b/>
          <w:sz w:val="22"/>
          <w:szCs w:val="22"/>
        </w:rPr>
        <w:t xml:space="preserve"> DE </w:t>
      </w:r>
      <w:r>
        <w:rPr>
          <w:rFonts w:ascii="Verdana" w:hAnsi="Verdana" w:cs="Tahoma"/>
          <w:b/>
          <w:sz w:val="22"/>
          <w:szCs w:val="22"/>
        </w:rPr>
        <w:t>05</w:t>
      </w:r>
      <w:r w:rsidRPr="00A53AAE">
        <w:rPr>
          <w:rFonts w:ascii="Verdana" w:hAnsi="Verdana" w:cs="Tahoma"/>
          <w:b/>
          <w:sz w:val="22"/>
          <w:szCs w:val="22"/>
        </w:rPr>
        <w:t xml:space="preserve"> DE </w:t>
      </w:r>
      <w:r>
        <w:rPr>
          <w:rFonts w:ascii="Verdana" w:hAnsi="Verdana" w:cs="Tahoma"/>
          <w:b/>
          <w:sz w:val="22"/>
          <w:szCs w:val="22"/>
        </w:rPr>
        <w:t>MARÇO</w:t>
      </w:r>
      <w:r w:rsidRPr="00A53AAE">
        <w:rPr>
          <w:rFonts w:ascii="Verdana" w:hAnsi="Verdana" w:cs="Tahoma"/>
          <w:b/>
          <w:sz w:val="22"/>
          <w:szCs w:val="22"/>
        </w:rPr>
        <w:t xml:space="preserve"> DE 202</w:t>
      </w:r>
      <w:r>
        <w:rPr>
          <w:rFonts w:ascii="Verdana" w:hAnsi="Verdana" w:cs="Tahoma"/>
          <w:b/>
          <w:sz w:val="22"/>
          <w:szCs w:val="22"/>
        </w:rPr>
        <w:t>4</w:t>
      </w:r>
      <w:r w:rsidRPr="00A53AAE">
        <w:rPr>
          <w:rFonts w:ascii="Verdana" w:hAnsi="Verdana" w:cs="Tahoma"/>
          <w:b/>
          <w:sz w:val="22"/>
          <w:szCs w:val="22"/>
        </w:rPr>
        <w:t>.</w:t>
      </w:r>
    </w:p>
    <w:p w14:paraId="4FEA76F9" w14:textId="77777777" w:rsidR="006060C4" w:rsidRPr="00A53AAE" w:rsidRDefault="006060C4" w:rsidP="006060C4">
      <w:pPr>
        <w:ind w:left="2832" w:hanging="2832"/>
        <w:jc w:val="center"/>
        <w:rPr>
          <w:rFonts w:ascii="Verdana" w:hAnsi="Verdana" w:cs="Tahoma"/>
          <w:b/>
          <w:sz w:val="22"/>
          <w:szCs w:val="22"/>
        </w:rPr>
      </w:pPr>
    </w:p>
    <w:p w14:paraId="70E3037F" w14:textId="77777777" w:rsidR="006060C4" w:rsidRPr="00A53AAE" w:rsidRDefault="006060C4" w:rsidP="006060C4">
      <w:pPr>
        <w:jc w:val="both"/>
        <w:rPr>
          <w:rFonts w:ascii="Verdana" w:hAnsi="Verdana" w:cs="Tahoma"/>
          <w:sz w:val="22"/>
          <w:szCs w:val="22"/>
        </w:rPr>
      </w:pPr>
    </w:p>
    <w:p w14:paraId="500A258F" w14:textId="77777777" w:rsidR="006060C4" w:rsidRPr="00A53AAE" w:rsidRDefault="006060C4" w:rsidP="006060C4">
      <w:pPr>
        <w:ind w:left="3402"/>
        <w:jc w:val="both"/>
        <w:rPr>
          <w:rFonts w:ascii="Verdana" w:hAnsi="Verdana" w:cs="Tahoma"/>
          <w:b/>
          <w:sz w:val="22"/>
          <w:szCs w:val="22"/>
        </w:rPr>
      </w:pPr>
      <w:r w:rsidRPr="00A53AAE">
        <w:rPr>
          <w:rFonts w:ascii="Verdana" w:hAnsi="Verdana" w:cs="Tahoma"/>
          <w:b/>
          <w:sz w:val="22"/>
          <w:szCs w:val="22"/>
        </w:rPr>
        <w:t xml:space="preserve">"Altera o Art. 1º </w:t>
      </w:r>
      <w:r>
        <w:rPr>
          <w:rFonts w:ascii="Verdana" w:hAnsi="Verdana" w:cs="Tahoma"/>
          <w:b/>
          <w:sz w:val="22"/>
          <w:szCs w:val="22"/>
        </w:rPr>
        <w:t xml:space="preserve">e o Art. 2° </w:t>
      </w:r>
      <w:r w:rsidRPr="00A53AAE">
        <w:rPr>
          <w:rFonts w:ascii="Verdana" w:hAnsi="Verdana" w:cs="Tahoma"/>
          <w:b/>
          <w:sz w:val="22"/>
          <w:szCs w:val="22"/>
        </w:rPr>
        <w:t xml:space="preserve">da Lei </w:t>
      </w:r>
      <w:r>
        <w:rPr>
          <w:rFonts w:ascii="Verdana" w:hAnsi="Verdana" w:cs="Tahoma"/>
          <w:b/>
          <w:sz w:val="22"/>
          <w:szCs w:val="22"/>
        </w:rPr>
        <w:t>865</w:t>
      </w:r>
      <w:r w:rsidRPr="00A53AAE">
        <w:rPr>
          <w:rFonts w:ascii="Verdana" w:hAnsi="Verdana" w:cs="Tahoma"/>
          <w:b/>
          <w:sz w:val="22"/>
          <w:szCs w:val="22"/>
        </w:rPr>
        <w:t>/20</w:t>
      </w:r>
      <w:r>
        <w:rPr>
          <w:rFonts w:ascii="Verdana" w:hAnsi="Verdana" w:cs="Tahoma"/>
          <w:b/>
          <w:sz w:val="22"/>
          <w:szCs w:val="22"/>
        </w:rPr>
        <w:t>23</w:t>
      </w:r>
      <w:r w:rsidRPr="00A53AAE">
        <w:rPr>
          <w:rFonts w:ascii="Verdana" w:hAnsi="Verdana" w:cs="Tahoma"/>
          <w:b/>
          <w:sz w:val="22"/>
          <w:szCs w:val="22"/>
        </w:rPr>
        <w:t xml:space="preserve"> para reajustar o valor do Vale-Alimentação pago no âmbito da Administração Direta e Indireta do Poder Executivo a todos os Agentes Públicos e aos membros do Conselho Tutelar do Município."</w:t>
      </w:r>
    </w:p>
    <w:p w14:paraId="304FB3B2" w14:textId="77777777" w:rsidR="006060C4" w:rsidRPr="00A53AAE" w:rsidRDefault="006060C4" w:rsidP="006060C4">
      <w:pPr>
        <w:jc w:val="both"/>
        <w:rPr>
          <w:rFonts w:ascii="Verdana" w:hAnsi="Verdana" w:cs="Tahoma"/>
          <w:b/>
          <w:sz w:val="22"/>
          <w:szCs w:val="22"/>
        </w:rPr>
      </w:pPr>
    </w:p>
    <w:p w14:paraId="7CAD77D8" w14:textId="77777777" w:rsidR="006060C4" w:rsidRPr="00A53AAE" w:rsidRDefault="006060C4" w:rsidP="006060C4">
      <w:pPr>
        <w:jc w:val="both"/>
        <w:rPr>
          <w:rFonts w:ascii="Verdana" w:hAnsi="Verdana" w:cs="Tahoma"/>
          <w:b/>
          <w:sz w:val="22"/>
          <w:szCs w:val="22"/>
        </w:rPr>
      </w:pPr>
    </w:p>
    <w:p w14:paraId="25DBA4EA" w14:textId="77777777" w:rsidR="006060C4" w:rsidRPr="00A53AAE" w:rsidRDefault="006060C4" w:rsidP="006060C4">
      <w:pPr>
        <w:keepNext/>
        <w:jc w:val="both"/>
        <w:outlineLvl w:val="7"/>
        <w:rPr>
          <w:rFonts w:ascii="Verdana" w:hAnsi="Verdana" w:cs="Arial"/>
          <w:b/>
          <w:sz w:val="22"/>
          <w:szCs w:val="22"/>
        </w:rPr>
      </w:pPr>
      <w:r w:rsidRPr="00A53AAE">
        <w:rPr>
          <w:rFonts w:ascii="Verdana" w:hAnsi="Verdana" w:cs="Arial"/>
          <w:b/>
          <w:sz w:val="22"/>
          <w:szCs w:val="22"/>
        </w:rPr>
        <w:t>O POVO DO MUNICÍPIO DE CÓRREGO FUNDO, ESTADO DE MINAS GERAIS, POR SEUS REPRESENTANTES NA CÂMARA MUNICIPAL APROVOU E EU, DANILO OLIVEIRA CAMPOS, PREFEITO, SANCIONO A SEGUINTE LEI:</w:t>
      </w:r>
    </w:p>
    <w:p w14:paraId="765259D4" w14:textId="77777777" w:rsidR="006060C4" w:rsidRPr="00A53AAE" w:rsidRDefault="006060C4" w:rsidP="006060C4">
      <w:pPr>
        <w:ind w:left="3600"/>
        <w:jc w:val="both"/>
        <w:rPr>
          <w:rFonts w:ascii="Verdana" w:hAnsi="Verdana" w:cs="Arial"/>
          <w:sz w:val="22"/>
          <w:szCs w:val="22"/>
        </w:rPr>
      </w:pPr>
    </w:p>
    <w:p w14:paraId="504D1C64" w14:textId="77777777" w:rsidR="006060C4" w:rsidRPr="00A53AAE" w:rsidRDefault="006060C4" w:rsidP="006060C4">
      <w:pPr>
        <w:jc w:val="both"/>
        <w:rPr>
          <w:rFonts w:ascii="Verdana" w:hAnsi="Verdana" w:cs="Arial"/>
          <w:b/>
          <w:sz w:val="22"/>
          <w:szCs w:val="22"/>
        </w:rPr>
      </w:pPr>
    </w:p>
    <w:p w14:paraId="39470444" w14:textId="77777777" w:rsidR="006060C4" w:rsidRPr="00A53AAE" w:rsidRDefault="006060C4" w:rsidP="006060C4">
      <w:pPr>
        <w:jc w:val="both"/>
        <w:rPr>
          <w:rFonts w:ascii="Verdana" w:hAnsi="Verdana" w:cs="Arial"/>
          <w:sz w:val="22"/>
          <w:szCs w:val="22"/>
        </w:rPr>
      </w:pPr>
      <w:r w:rsidRPr="00A53AAE">
        <w:rPr>
          <w:rFonts w:ascii="Verdana" w:hAnsi="Verdana" w:cs="Arial"/>
          <w:b/>
          <w:sz w:val="22"/>
          <w:szCs w:val="22"/>
        </w:rPr>
        <w:t>Art. 1º -</w:t>
      </w:r>
      <w:r w:rsidRPr="00A53AAE">
        <w:rPr>
          <w:rFonts w:ascii="Verdana" w:hAnsi="Verdana" w:cs="Arial"/>
          <w:sz w:val="22"/>
          <w:szCs w:val="22"/>
        </w:rPr>
        <w:t xml:space="preserve"> O artigo </w:t>
      </w:r>
      <w:r>
        <w:rPr>
          <w:rFonts w:ascii="Verdana" w:hAnsi="Verdana" w:cs="Arial"/>
          <w:sz w:val="22"/>
          <w:szCs w:val="22"/>
        </w:rPr>
        <w:t>1°</w:t>
      </w:r>
      <w:r w:rsidRPr="00A53AAE">
        <w:rPr>
          <w:rFonts w:ascii="Verdana" w:hAnsi="Verdana" w:cs="Arial"/>
          <w:sz w:val="22"/>
          <w:szCs w:val="22"/>
        </w:rPr>
        <w:t xml:space="preserve"> da Lei </w:t>
      </w:r>
      <w:r>
        <w:rPr>
          <w:rFonts w:ascii="Verdana" w:hAnsi="Verdana" w:cs="Arial"/>
          <w:sz w:val="22"/>
          <w:szCs w:val="22"/>
        </w:rPr>
        <w:t>865</w:t>
      </w:r>
      <w:r w:rsidRPr="00A53AAE">
        <w:rPr>
          <w:rFonts w:ascii="Verdana" w:hAnsi="Verdana" w:cs="Arial"/>
          <w:sz w:val="22"/>
          <w:szCs w:val="22"/>
        </w:rPr>
        <w:t>/20</w:t>
      </w:r>
      <w:r>
        <w:rPr>
          <w:rFonts w:ascii="Verdana" w:hAnsi="Verdana" w:cs="Arial"/>
          <w:sz w:val="22"/>
          <w:szCs w:val="22"/>
        </w:rPr>
        <w:t>23</w:t>
      </w:r>
      <w:r w:rsidRPr="00A53AAE">
        <w:rPr>
          <w:rFonts w:ascii="Verdana" w:hAnsi="Verdana" w:cs="Arial"/>
          <w:sz w:val="22"/>
          <w:szCs w:val="22"/>
        </w:rPr>
        <w:t xml:space="preserve"> passa a vigorar com a seguinte alteração:</w:t>
      </w:r>
    </w:p>
    <w:p w14:paraId="747B79AB" w14:textId="77777777" w:rsidR="006060C4" w:rsidRPr="00A53AAE" w:rsidRDefault="006060C4" w:rsidP="006060C4">
      <w:pPr>
        <w:ind w:left="1418"/>
        <w:jc w:val="both"/>
        <w:rPr>
          <w:rFonts w:ascii="Verdana" w:hAnsi="Verdana" w:cs="Arial"/>
          <w:b/>
          <w:i/>
          <w:iCs/>
          <w:sz w:val="22"/>
          <w:szCs w:val="22"/>
        </w:rPr>
      </w:pPr>
      <w:r w:rsidRPr="00A53AAE">
        <w:rPr>
          <w:rFonts w:ascii="Verdana" w:hAnsi="Verdana" w:cs="Arial"/>
          <w:b/>
          <w:i/>
          <w:iCs/>
          <w:sz w:val="22"/>
          <w:szCs w:val="22"/>
        </w:rPr>
        <w:t>“Art. 1º Fica instituída a concessão de Vale-Alimentação, no âmbito da Administração Direta e Indireta do Poder Executivo, a todos os Agentes Públicos, no valor de R$4</w:t>
      </w:r>
      <w:r>
        <w:rPr>
          <w:rFonts w:ascii="Verdana" w:hAnsi="Verdana" w:cs="Arial"/>
          <w:b/>
          <w:i/>
          <w:iCs/>
          <w:sz w:val="22"/>
          <w:szCs w:val="22"/>
        </w:rPr>
        <w:t>80</w:t>
      </w:r>
      <w:r w:rsidRPr="00A53AAE">
        <w:rPr>
          <w:rFonts w:ascii="Verdana" w:hAnsi="Verdana" w:cs="Arial"/>
          <w:b/>
          <w:i/>
          <w:iCs/>
          <w:sz w:val="22"/>
          <w:szCs w:val="22"/>
        </w:rPr>
        <w:t xml:space="preserve">,00 (quatrocentos e </w:t>
      </w:r>
      <w:r>
        <w:rPr>
          <w:rFonts w:ascii="Verdana" w:hAnsi="Verdana" w:cs="Arial"/>
          <w:b/>
          <w:i/>
          <w:iCs/>
          <w:sz w:val="22"/>
          <w:szCs w:val="22"/>
        </w:rPr>
        <w:t xml:space="preserve">oitenta </w:t>
      </w:r>
      <w:r w:rsidRPr="00A53AAE">
        <w:rPr>
          <w:rFonts w:ascii="Verdana" w:hAnsi="Verdana" w:cs="Arial"/>
          <w:b/>
          <w:i/>
          <w:iCs/>
          <w:sz w:val="22"/>
          <w:szCs w:val="22"/>
        </w:rPr>
        <w:t>reais) mensais, retroativo ao 1° de janeiro de 202</w:t>
      </w:r>
      <w:r>
        <w:rPr>
          <w:rFonts w:ascii="Verdana" w:hAnsi="Verdana" w:cs="Arial"/>
          <w:b/>
          <w:i/>
          <w:iCs/>
          <w:sz w:val="22"/>
          <w:szCs w:val="22"/>
        </w:rPr>
        <w:t>4</w:t>
      </w:r>
      <w:r w:rsidRPr="00A53AAE">
        <w:rPr>
          <w:rFonts w:ascii="Verdana" w:hAnsi="Verdana" w:cs="Arial"/>
          <w:b/>
          <w:i/>
          <w:iCs/>
          <w:sz w:val="22"/>
          <w:szCs w:val="22"/>
        </w:rPr>
        <w:t>.”</w:t>
      </w:r>
    </w:p>
    <w:p w14:paraId="3FF79493" w14:textId="77777777" w:rsidR="006060C4" w:rsidRPr="00A53AAE" w:rsidRDefault="006060C4" w:rsidP="006060C4">
      <w:pPr>
        <w:ind w:left="1418"/>
        <w:jc w:val="both"/>
        <w:rPr>
          <w:rFonts w:ascii="Verdana" w:hAnsi="Verdana" w:cs="Arial"/>
          <w:i/>
          <w:iCs/>
          <w:sz w:val="22"/>
          <w:szCs w:val="22"/>
        </w:rPr>
      </w:pPr>
    </w:p>
    <w:p w14:paraId="180BA432" w14:textId="77777777" w:rsidR="006060C4" w:rsidRPr="00A53AAE" w:rsidRDefault="006060C4" w:rsidP="006060C4">
      <w:pPr>
        <w:jc w:val="both"/>
        <w:rPr>
          <w:rFonts w:ascii="Verdana" w:hAnsi="Verdana" w:cs="Arial"/>
          <w:sz w:val="22"/>
          <w:szCs w:val="22"/>
        </w:rPr>
      </w:pPr>
      <w:r w:rsidRPr="00A53AAE">
        <w:rPr>
          <w:rFonts w:ascii="Verdana" w:hAnsi="Verdana" w:cs="Arial"/>
          <w:b/>
          <w:sz w:val="22"/>
          <w:szCs w:val="22"/>
        </w:rPr>
        <w:t>Art. 2º -</w:t>
      </w:r>
      <w:r w:rsidRPr="00A53AAE">
        <w:rPr>
          <w:rFonts w:ascii="Verdana" w:hAnsi="Verdana" w:cs="Arial"/>
          <w:sz w:val="22"/>
          <w:szCs w:val="22"/>
        </w:rPr>
        <w:t xml:space="preserve"> O artigo </w:t>
      </w:r>
      <w:r>
        <w:rPr>
          <w:rFonts w:ascii="Verdana" w:hAnsi="Verdana" w:cs="Arial"/>
          <w:sz w:val="22"/>
          <w:szCs w:val="22"/>
        </w:rPr>
        <w:t>2°</w:t>
      </w:r>
      <w:r w:rsidRPr="00A53AAE">
        <w:rPr>
          <w:rFonts w:ascii="Verdana" w:hAnsi="Verdana" w:cs="Arial"/>
          <w:sz w:val="22"/>
          <w:szCs w:val="22"/>
        </w:rPr>
        <w:t xml:space="preserve"> da Lei </w:t>
      </w:r>
      <w:r>
        <w:rPr>
          <w:rFonts w:ascii="Verdana" w:hAnsi="Verdana" w:cs="Arial"/>
          <w:sz w:val="22"/>
          <w:szCs w:val="22"/>
        </w:rPr>
        <w:t>865</w:t>
      </w:r>
      <w:r w:rsidRPr="00A53AAE">
        <w:rPr>
          <w:rFonts w:ascii="Verdana" w:hAnsi="Verdana" w:cs="Arial"/>
          <w:sz w:val="22"/>
          <w:szCs w:val="22"/>
        </w:rPr>
        <w:t>/20</w:t>
      </w:r>
      <w:r>
        <w:rPr>
          <w:rFonts w:ascii="Verdana" w:hAnsi="Verdana" w:cs="Arial"/>
          <w:sz w:val="22"/>
          <w:szCs w:val="22"/>
        </w:rPr>
        <w:t>23</w:t>
      </w:r>
      <w:r w:rsidRPr="00A53AAE">
        <w:rPr>
          <w:rFonts w:ascii="Verdana" w:hAnsi="Verdana" w:cs="Arial"/>
          <w:sz w:val="22"/>
          <w:szCs w:val="22"/>
        </w:rPr>
        <w:t xml:space="preserve"> passa a vigorar com a seguinte alteração:</w:t>
      </w:r>
    </w:p>
    <w:p w14:paraId="11A6CF02" w14:textId="77777777" w:rsidR="006060C4" w:rsidRPr="00A53AAE" w:rsidRDefault="006060C4" w:rsidP="006060C4">
      <w:pPr>
        <w:ind w:left="1418"/>
        <w:jc w:val="both"/>
        <w:rPr>
          <w:rFonts w:ascii="Verdana" w:hAnsi="Verdana" w:cs="Arial"/>
          <w:b/>
          <w:i/>
          <w:iCs/>
          <w:sz w:val="22"/>
          <w:szCs w:val="22"/>
        </w:rPr>
      </w:pPr>
      <w:r w:rsidRPr="00A53AAE">
        <w:rPr>
          <w:rFonts w:ascii="Verdana" w:hAnsi="Verdana" w:cs="Arial"/>
          <w:b/>
          <w:i/>
          <w:iCs/>
          <w:sz w:val="22"/>
          <w:szCs w:val="22"/>
        </w:rPr>
        <w:t>“Art. 1º Fica instituída a concessão de Vale-Alimentação, no âmbito da Administração Direta aos membros do Conselho Tutelar, no valor de R$4</w:t>
      </w:r>
      <w:r>
        <w:rPr>
          <w:rFonts w:ascii="Verdana" w:hAnsi="Verdana" w:cs="Arial"/>
          <w:b/>
          <w:i/>
          <w:iCs/>
          <w:sz w:val="22"/>
          <w:szCs w:val="22"/>
        </w:rPr>
        <w:t>80</w:t>
      </w:r>
      <w:r w:rsidRPr="00A53AAE">
        <w:rPr>
          <w:rFonts w:ascii="Verdana" w:hAnsi="Verdana" w:cs="Arial"/>
          <w:b/>
          <w:i/>
          <w:iCs/>
          <w:sz w:val="22"/>
          <w:szCs w:val="22"/>
        </w:rPr>
        <w:t xml:space="preserve">,00 (quatrocentos e </w:t>
      </w:r>
      <w:r>
        <w:rPr>
          <w:rFonts w:ascii="Verdana" w:hAnsi="Verdana" w:cs="Arial"/>
          <w:b/>
          <w:i/>
          <w:iCs/>
          <w:sz w:val="22"/>
          <w:szCs w:val="22"/>
        </w:rPr>
        <w:t>oitenta</w:t>
      </w:r>
      <w:r w:rsidRPr="00A53AAE">
        <w:rPr>
          <w:rFonts w:ascii="Verdana" w:hAnsi="Verdana" w:cs="Arial"/>
          <w:b/>
          <w:i/>
          <w:iCs/>
          <w:sz w:val="22"/>
          <w:szCs w:val="22"/>
        </w:rPr>
        <w:t xml:space="preserve"> reais) mensais, retroativo ao 1° de janeiro de 202</w:t>
      </w:r>
      <w:r>
        <w:rPr>
          <w:rFonts w:ascii="Verdana" w:hAnsi="Verdana" w:cs="Arial"/>
          <w:b/>
          <w:i/>
          <w:iCs/>
          <w:sz w:val="22"/>
          <w:szCs w:val="22"/>
        </w:rPr>
        <w:t>4</w:t>
      </w:r>
      <w:r w:rsidRPr="00A53AAE">
        <w:rPr>
          <w:rFonts w:ascii="Verdana" w:hAnsi="Verdana" w:cs="Arial"/>
          <w:b/>
          <w:i/>
          <w:iCs/>
          <w:sz w:val="22"/>
          <w:szCs w:val="22"/>
        </w:rPr>
        <w:t>.”</w:t>
      </w:r>
    </w:p>
    <w:p w14:paraId="47604616" w14:textId="77777777" w:rsidR="006060C4" w:rsidRPr="00A53AAE" w:rsidRDefault="006060C4" w:rsidP="006060C4">
      <w:pPr>
        <w:jc w:val="both"/>
        <w:rPr>
          <w:rFonts w:ascii="Verdana" w:hAnsi="Verdana" w:cs="Arial"/>
          <w:b/>
          <w:sz w:val="22"/>
          <w:szCs w:val="22"/>
        </w:rPr>
      </w:pPr>
    </w:p>
    <w:p w14:paraId="536D82F9" w14:textId="77777777" w:rsidR="006060C4" w:rsidRPr="00A53AAE" w:rsidRDefault="006060C4" w:rsidP="006060C4">
      <w:pPr>
        <w:jc w:val="both"/>
        <w:rPr>
          <w:rFonts w:ascii="Verdana" w:hAnsi="Verdana" w:cs="Arial"/>
          <w:sz w:val="22"/>
          <w:szCs w:val="22"/>
        </w:rPr>
      </w:pPr>
      <w:r w:rsidRPr="00A53AAE">
        <w:rPr>
          <w:rFonts w:ascii="Verdana" w:hAnsi="Verdana" w:cs="Arial"/>
          <w:b/>
          <w:sz w:val="22"/>
          <w:szCs w:val="22"/>
        </w:rPr>
        <w:t>Art. 3º -</w:t>
      </w:r>
      <w:r w:rsidRPr="00A53AAE">
        <w:rPr>
          <w:rFonts w:ascii="Verdana" w:hAnsi="Verdana" w:cs="Arial"/>
          <w:sz w:val="22"/>
          <w:szCs w:val="22"/>
        </w:rPr>
        <w:t xml:space="preserve"> As despesas necessárias para o cumprimento da presente Lei correrão à conta de dotações orçamentárias próprias suplementadas se necessário.</w:t>
      </w:r>
    </w:p>
    <w:p w14:paraId="2B466127" w14:textId="77777777" w:rsidR="006060C4" w:rsidRPr="00A53AAE" w:rsidRDefault="006060C4" w:rsidP="006060C4">
      <w:pPr>
        <w:jc w:val="both"/>
        <w:rPr>
          <w:rFonts w:ascii="Verdana" w:hAnsi="Verdana" w:cs="Arial"/>
          <w:sz w:val="22"/>
          <w:szCs w:val="22"/>
        </w:rPr>
      </w:pPr>
    </w:p>
    <w:p w14:paraId="4609CEB6" w14:textId="77777777" w:rsidR="006060C4" w:rsidRPr="00A53AAE" w:rsidRDefault="006060C4" w:rsidP="006060C4">
      <w:pPr>
        <w:jc w:val="both"/>
        <w:rPr>
          <w:rFonts w:ascii="Verdana" w:hAnsi="Verdana" w:cs="Arial"/>
          <w:sz w:val="22"/>
          <w:szCs w:val="22"/>
        </w:rPr>
      </w:pPr>
      <w:r w:rsidRPr="00A53AAE">
        <w:rPr>
          <w:rFonts w:ascii="Verdana" w:hAnsi="Verdana" w:cs="Arial"/>
          <w:b/>
          <w:sz w:val="22"/>
          <w:szCs w:val="22"/>
        </w:rPr>
        <w:t>Art. 4º -</w:t>
      </w:r>
      <w:r w:rsidRPr="00A53AAE">
        <w:rPr>
          <w:rFonts w:ascii="Verdana" w:hAnsi="Verdana" w:cs="Arial"/>
          <w:sz w:val="22"/>
          <w:szCs w:val="22"/>
        </w:rPr>
        <w:t xml:space="preserve"> Revogadas as disposições em contrário, esta Lei entra em vigor na data de sua publicação, retroagindo seus efeitos à 01/01/202</w:t>
      </w:r>
      <w:r>
        <w:rPr>
          <w:rFonts w:ascii="Verdana" w:hAnsi="Verdana" w:cs="Arial"/>
          <w:sz w:val="22"/>
          <w:szCs w:val="22"/>
        </w:rPr>
        <w:t>4</w:t>
      </w:r>
      <w:r w:rsidRPr="00A53AAE">
        <w:rPr>
          <w:rFonts w:ascii="Verdana" w:hAnsi="Verdana" w:cs="Arial"/>
          <w:sz w:val="22"/>
          <w:szCs w:val="22"/>
        </w:rPr>
        <w:t>.</w:t>
      </w:r>
    </w:p>
    <w:p w14:paraId="014C0924" w14:textId="77777777" w:rsidR="006060C4" w:rsidRPr="00A53AAE" w:rsidRDefault="006060C4" w:rsidP="006060C4">
      <w:pPr>
        <w:jc w:val="both"/>
        <w:rPr>
          <w:rFonts w:ascii="Verdana" w:hAnsi="Verdana" w:cs="Arial"/>
          <w:sz w:val="22"/>
          <w:szCs w:val="22"/>
        </w:rPr>
      </w:pPr>
    </w:p>
    <w:p w14:paraId="5D076891" w14:textId="77777777" w:rsidR="006060C4" w:rsidRPr="00A53AAE" w:rsidRDefault="006060C4" w:rsidP="006060C4">
      <w:pPr>
        <w:jc w:val="both"/>
        <w:rPr>
          <w:rFonts w:ascii="Verdana" w:hAnsi="Verdana" w:cs="Arial"/>
          <w:sz w:val="22"/>
          <w:szCs w:val="22"/>
        </w:rPr>
      </w:pPr>
      <w:r w:rsidRPr="00A53AAE">
        <w:rPr>
          <w:rFonts w:ascii="Verdana" w:hAnsi="Verdana" w:cs="Arial"/>
          <w:sz w:val="22"/>
          <w:szCs w:val="22"/>
        </w:rPr>
        <w:t>Mando, portanto, a todas as autoridades a quem o conhecimento e execução desta Lei pertencer, que a cumpram e a façam cumprir, tão inteiramente como nela se contém.</w:t>
      </w:r>
    </w:p>
    <w:p w14:paraId="00436F41" w14:textId="77777777" w:rsidR="006060C4" w:rsidRPr="00A53AAE" w:rsidRDefault="006060C4" w:rsidP="006060C4">
      <w:pPr>
        <w:jc w:val="both"/>
        <w:rPr>
          <w:rFonts w:ascii="Verdana" w:hAnsi="Verdana" w:cs="Arial"/>
          <w:b/>
          <w:sz w:val="22"/>
          <w:szCs w:val="22"/>
        </w:rPr>
      </w:pPr>
    </w:p>
    <w:p w14:paraId="360FB0C2" w14:textId="592BAC8B" w:rsidR="006060C4" w:rsidRPr="00A53AAE" w:rsidRDefault="006060C4" w:rsidP="006060C4">
      <w:pPr>
        <w:ind w:firstLine="1418"/>
        <w:jc w:val="both"/>
        <w:rPr>
          <w:rFonts w:ascii="Verdana" w:hAnsi="Verdana" w:cs="Arial"/>
          <w:sz w:val="22"/>
          <w:szCs w:val="22"/>
        </w:rPr>
      </w:pPr>
      <w:r w:rsidRPr="00A53AAE">
        <w:rPr>
          <w:rFonts w:ascii="Verdana" w:hAnsi="Verdana" w:cs="Arial"/>
          <w:sz w:val="22"/>
          <w:szCs w:val="22"/>
        </w:rPr>
        <w:t xml:space="preserve">Córrego Fundo/MG, </w:t>
      </w:r>
      <w:r>
        <w:rPr>
          <w:rFonts w:ascii="Verdana" w:hAnsi="Verdana" w:cs="Arial"/>
          <w:sz w:val="22"/>
          <w:szCs w:val="22"/>
        </w:rPr>
        <w:t>05</w:t>
      </w:r>
      <w:r w:rsidRPr="00A53AAE">
        <w:rPr>
          <w:rFonts w:ascii="Verdana" w:hAnsi="Verdana" w:cs="Arial"/>
          <w:sz w:val="22"/>
          <w:szCs w:val="22"/>
        </w:rPr>
        <w:t xml:space="preserve"> de </w:t>
      </w:r>
      <w:r>
        <w:rPr>
          <w:rFonts w:ascii="Verdana" w:hAnsi="Verdana" w:cs="Arial"/>
          <w:sz w:val="22"/>
          <w:szCs w:val="22"/>
        </w:rPr>
        <w:t>março</w:t>
      </w:r>
      <w:r w:rsidRPr="00A53AAE">
        <w:rPr>
          <w:rFonts w:ascii="Verdana" w:hAnsi="Verdana" w:cs="Arial"/>
          <w:sz w:val="22"/>
          <w:szCs w:val="22"/>
        </w:rPr>
        <w:t xml:space="preserve"> de 202</w:t>
      </w:r>
      <w:r>
        <w:rPr>
          <w:rFonts w:ascii="Verdana" w:hAnsi="Verdana" w:cs="Arial"/>
          <w:sz w:val="22"/>
          <w:szCs w:val="22"/>
        </w:rPr>
        <w:t>4</w:t>
      </w:r>
      <w:r w:rsidRPr="00A53AAE">
        <w:rPr>
          <w:rFonts w:ascii="Verdana" w:hAnsi="Verdana" w:cs="Arial"/>
          <w:sz w:val="22"/>
          <w:szCs w:val="22"/>
        </w:rPr>
        <w:t>.</w:t>
      </w:r>
    </w:p>
    <w:p w14:paraId="12FCD966" w14:textId="77777777" w:rsidR="006060C4" w:rsidRPr="00A53AAE" w:rsidRDefault="006060C4" w:rsidP="006060C4">
      <w:pPr>
        <w:jc w:val="both"/>
        <w:rPr>
          <w:rFonts w:ascii="Verdana" w:hAnsi="Verdana" w:cs="Arial"/>
          <w:b/>
          <w:sz w:val="22"/>
          <w:szCs w:val="22"/>
        </w:rPr>
      </w:pPr>
    </w:p>
    <w:p w14:paraId="092CD488" w14:textId="77777777" w:rsidR="006060C4" w:rsidRPr="00A53AAE" w:rsidRDefault="006060C4" w:rsidP="006060C4">
      <w:pPr>
        <w:jc w:val="both"/>
        <w:rPr>
          <w:rFonts w:ascii="Verdana" w:hAnsi="Verdana" w:cs="Arial"/>
          <w:sz w:val="22"/>
          <w:szCs w:val="22"/>
        </w:rPr>
      </w:pPr>
    </w:p>
    <w:p w14:paraId="17E21AE8" w14:textId="77777777" w:rsidR="006060C4" w:rsidRPr="00A53AAE" w:rsidRDefault="006060C4" w:rsidP="006060C4">
      <w:pPr>
        <w:jc w:val="center"/>
        <w:rPr>
          <w:rFonts w:ascii="Verdana" w:hAnsi="Verdana" w:cs="Arial"/>
          <w:b/>
          <w:sz w:val="22"/>
          <w:szCs w:val="22"/>
        </w:rPr>
      </w:pPr>
      <w:r w:rsidRPr="00A53AAE">
        <w:rPr>
          <w:rFonts w:ascii="Verdana" w:hAnsi="Verdana" w:cs="Arial"/>
          <w:b/>
          <w:sz w:val="22"/>
          <w:szCs w:val="22"/>
        </w:rPr>
        <w:t>DANILO OLIVEIRA CAMPOS</w:t>
      </w:r>
    </w:p>
    <w:p w14:paraId="1EC41B5F" w14:textId="4923B0DF" w:rsidR="006060C4" w:rsidRDefault="006060C4" w:rsidP="006060C4">
      <w:pPr>
        <w:jc w:val="center"/>
      </w:pPr>
      <w:r w:rsidRPr="00A53AAE">
        <w:rPr>
          <w:rFonts w:ascii="Verdana" w:hAnsi="Verdana" w:cs="Arial"/>
          <w:sz w:val="22"/>
          <w:szCs w:val="22"/>
        </w:rPr>
        <w:t xml:space="preserve"> Prefeito</w:t>
      </w:r>
      <w:bookmarkEnd w:id="0"/>
    </w:p>
    <w:p w14:paraId="28B5973D" w14:textId="77777777" w:rsidR="00013EB3" w:rsidRDefault="00013EB3"/>
    <w:sectPr w:rsidR="00013EB3" w:rsidSect="00113F6A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701" w:bottom="1135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56595" w14:textId="77777777" w:rsidR="00000000" w:rsidRDefault="0000000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AD37B" w14:textId="77777777" w:rsidR="00000000" w:rsidRDefault="00000000">
    <w:pPr>
      <w:pStyle w:val="Rodap"/>
      <w:jc w:val="right"/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  <w:noProof/>
      </w:rPr>
      <w:t>1</w:t>
    </w:r>
    <w:r>
      <w:rPr>
        <w:b/>
        <w:sz w:val="24"/>
        <w:szCs w:val="24"/>
      </w:rPr>
      <w:fldChar w:fldCharType="end"/>
    </w:r>
  </w:p>
  <w:p w14:paraId="69700A92" w14:textId="77777777" w:rsidR="00000000" w:rsidRDefault="0000000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5794D" w14:textId="77777777" w:rsidR="00000000" w:rsidRDefault="00000000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ABD7D" w14:textId="77777777" w:rsidR="00000000" w:rsidRDefault="0000000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804B4" w14:textId="77777777" w:rsidR="00000000" w:rsidRPr="0004523D" w:rsidRDefault="00000000" w:rsidP="00B61044">
    <w:pPr>
      <w:pStyle w:val="Cabealho"/>
      <w:jc w:val="both"/>
      <w:rPr>
        <w:b/>
        <w:color w:val="003300"/>
        <w:sz w:val="28"/>
        <w:szCs w:val="28"/>
      </w:rPr>
    </w:pPr>
    <w:r w:rsidRPr="0004523D">
      <w:rPr>
        <w:b/>
        <w:color w:val="003300"/>
        <w:sz w:val="28"/>
        <w:szCs w:val="28"/>
      </w:rPr>
      <w:t>MUNICIPIO DE CÓRREGO FUNDO</w:t>
    </w:r>
    <w:r>
      <w:rPr>
        <w:b/>
        <w:color w:val="003300"/>
        <w:sz w:val="28"/>
        <w:szCs w:val="28"/>
      </w:rPr>
      <w:t xml:space="preserve"> ESTADO DE MINAS GERAIS</w:t>
    </w:r>
  </w:p>
  <w:p w14:paraId="35B95A7D" w14:textId="77777777" w:rsidR="00000000" w:rsidRPr="0004523D" w:rsidRDefault="00000000" w:rsidP="00B61044">
    <w:pPr>
      <w:pStyle w:val="Cabealho"/>
      <w:tabs>
        <w:tab w:val="left" w:pos="570"/>
      </w:tabs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 xml:space="preserve">RUA JOAQUIM GONÇALVES DA FONSECA, 493 </w:t>
    </w:r>
    <w:proofErr w:type="gramStart"/>
    <w:r>
      <w:rPr>
        <w:b/>
        <w:bCs/>
        <w:color w:val="003300"/>
        <w:sz w:val="18"/>
        <w:szCs w:val="18"/>
      </w:rPr>
      <w:t>–  MIZAEL</w:t>
    </w:r>
    <w:proofErr w:type="gramEnd"/>
    <w:r>
      <w:rPr>
        <w:b/>
        <w:bCs/>
        <w:color w:val="003300"/>
        <w:sz w:val="18"/>
        <w:szCs w:val="18"/>
      </w:rPr>
      <w:t xml:space="preserve"> BERNARDES</w:t>
    </w:r>
  </w:p>
  <w:p w14:paraId="22D132DF" w14:textId="77777777" w:rsidR="00000000" w:rsidRPr="0004523D" w:rsidRDefault="00000000" w:rsidP="00B61044">
    <w:pPr>
      <w:pStyle w:val="Cabealho"/>
      <w:jc w:val="center"/>
      <w:rPr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CEP: 35.578-000 = CÓRREGO FUNDO -MG</w:t>
    </w:r>
  </w:p>
  <w:p w14:paraId="4E995719" w14:textId="77777777" w:rsidR="00000000" w:rsidRDefault="00000000" w:rsidP="00B61044">
    <w:pPr>
      <w:pStyle w:val="Cabealho"/>
      <w:pBdr>
        <w:bottom w:val="single" w:sz="12" w:space="1" w:color="auto"/>
      </w:pBdr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CNPJ 01.614.862/00</w:t>
    </w:r>
    <w:r>
      <w:rPr>
        <w:b/>
        <w:bCs/>
        <w:color w:val="003300"/>
        <w:sz w:val="18"/>
        <w:szCs w:val="18"/>
      </w:rPr>
      <w:t xml:space="preserve">01-77 – </w:t>
    </w:r>
    <w:proofErr w:type="gramStart"/>
    <w:r>
      <w:rPr>
        <w:b/>
        <w:bCs/>
        <w:color w:val="003300"/>
        <w:sz w:val="18"/>
        <w:szCs w:val="18"/>
      </w:rPr>
      <w:t>TELEFAX:.</w:t>
    </w:r>
    <w:proofErr w:type="gramEnd"/>
    <w:r>
      <w:rPr>
        <w:b/>
        <w:bCs/>
        <w:color w:val="003300"/>
        <w:sz w:val="18"/>
        <w:szCs w:val="18"/>
      </w:rPr>
      <w:t xml:space="preserve"> (37) 3322-9144</w:t>
    </w:r>
  </w:p>
  <w:p w14:paraId="6BAF3BDC" w14:textId="77777777" w:rsidR="00000000" w:rsidRDefault="0000000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33F4417" wp14:editId="1D2406A4">
          <wp:simplePos x="0" y="0"/>
          <wp:positionH relativeFrom="margin">
            <wp:posOffset>-579755</wp:posOffset>
          </wp:positionH>
          <wp:positionV relativeFrom="margin">
            <wp:posOffset>1506220</wp:posOffset>
          </wp:positionV>
          <wp:extent cx="6620510" cy="5606415"/>
          <wp:effectExtent l="0" t="0" r="8890" b="0"/>
          <wp:wrapNone/>
          <wp:docPr id="4" name="Imagem 4" descr="ad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ads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0510" cy="560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2DD9E" w14:textId="77777777" w:rsidR="00000000" w:rsidRDefault="000000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0C4"/>
    <w:rsid w:val="00013EB3"/>
    <w:rsid w:val="00113F6A"/>
    <w:rsid w:val="006060C4"/>
    <w:rsid w:val="0098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3D20B"/>
  <w15:chartTrackingRefBased/>
  <w15:docId w15:val="{F42D3C65-F434-47D5-8263-7A4D55641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0C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060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060C4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6060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060C4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cp:lastPrinted>2024-03-05T20:36:00Z</cp:lastPrinted>
  <dcterms:created xsi:type="dcterms:W3CDTF">2024-03-05T20:35:00Z</dcterms:created>
  <dcterms:modified xsi:type="dcterms:W3CDTF">2024-03-05T20:37:00Z</dcterms:modified>
</cp:coreProperties>
</file>